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0915" w14:textId="77777777" w:rsidR="00D71774" w:rsidRPr="00076FE0" w:rsidRDefault="00D71774" w:rsidP="00D71774">
      <w:pPr>
        <w:pStyle w:val="a9"/>
        <w:spacing w:before="0" w:after="0" w:line="240" w:lineRule="auto"/>
        <w:rPr>
          <w:sz w:val="28"/>
          <w:szCs w:val="28"/>
        </w:rPr>
      </w:pPr>
      <w:r w:rsidRPr="00076FE0">
        <w:rPr>
          <w:sz w:val="28"/>
          <w:szCs w:val="28"/>
        </w:rPr>
        <w:t>РУКОВОДСТВО ПОЛЬЗОВАТЕЛЯ</w:t>
      </w:r>
    </w:p>
    <w:p w14:paraId="05E025FA" w14:textId="77777777" w:rsidR="00D71774" w:rsidRDefault="00D71774" w:rsidP="00D71774">
      <w:pPr>
        <w:pStyle w:val="a9"/>
        <w:spacing w:before="0" w:after="0" w:line="240" w:lineRule="auto"/>
        <w:rPr>
          <w:sz w:val="28"/>
          <w:szCs w:val="28"/>
        </w:rPr>
      </w:pPr>
    </w:p>
    <w:p w14:paraId="031D95E8" w14:textId="77777777" w:rsidR="00D71774" w:rsidRPr="00076FE0" w:rsidRDefault="00D71774" w:rsidP="00D71774">
      <w:pPr>
        <w:pStyle w:val="a9"/>
        <w:spacing w:before="0" w:after="0" w:line="240" w:lineRule="auto"/>
        <w:rPr>
          <w:szCs w:val="32"/>
        </w:rPr>
      </w:pPr>
      <w:r w:rsidRPr="00076FE0">
        <w:rPr>
          <w:szCs w:val="32"/>
        </w:rPr>
        <w:t>ЛИЧНЫЙ КАБИНЕТ ВЕДОМСТВА</w:t>
      </w:r>
    </w:p>
    <w:p w14:paraId="210C8D98" w14:textId="77777777" w:rsidR="00D71774" w:rsidRPr="00435883" w:rsidRDefault="00D71774" w:rsidP="00D71774">
      <w:pPr>
        <w:pStyle w:val="a9"/>
        <w:spacing w:before="0" w:after="0" w:line="240" w:lineRule="auto"/>
        <w:rPr>
          <w:sz w:val="28"/>
          <w:szCs w:val="28"/>
        </w:rPr>
      </w:pPr>
    </w:p>
    <w:p w14:paraId="79A0CF6B" w14:textId="77777777" w:rsidR="00D71774" w:rsidRPr="00076FE0" w:rsidRDefault="00D71774" w:rsidP="00076FE0">
      <w:pPr>
        <w:spacing w:line="240" w:lineRule="auto"/>
        <w:ind w:firstLine="0"/>
        <w:jc w:val="center"/>
        <w:rPr>
          <w:sz w:val="28"/>
          <w:szCs w:val="28"/>
        </w:rPr>
      </w:pPr>
      <w:r w:rsidRPr="00076FE0">
        <w:rPr>
          <w:sz w:val="28"/>
          <w:szCs w:val="28"/>
        </w:rPr>
        <w:t>информационно-аналитической системы</w:t>
      </w:r>
    </w:p>
    <w:p w14:paraId="29422C7D" w14:textId="77777777" w:rsidR="00EB5F74" w:rsidRPr="00076FE0" w:rsidRDefault="00D71774" w:rsidP="00076FE0">
      <w:pPr>
        <w:spacing w:line="240" w:lineRule="auto"/>
        <w:ind w:firstLine="0"/>
        <w:jc w:val="center"/>
        <w:rPr>
          <w:sz w:val="28"/>
          <w:szCs w:val="28"/>
        </w:rPr>
      </w:pPr>
      <w:r w:rsidRPr="00076FE0">
        <w:rPr>
          <w:sz w:val="28"/>
          <w:szCs w:val="28"/>
        </w:rPr>
        <w:t>мониторинга качества государственных услуг</w:t>
      </w:r>
    </w:p>
    <w:p w14:paraId="6AB1918C" w14:textId="77777777" w:rsidR="00D71774" w:rsidRDefault="00D71774"/>
    <w:p w14:paraId="39299568" w14:textId="77777777" w:rsidR="00D71774" w:rsidRPr="0063094F" w:rsidRDefault="00D71774" w:rsidP="00D71774">
      <w:pPr>
        <w:pStyle w:val="2"/>
        <w:rPr>
          <w:sz w:val="32"/>
          <w:szCs w:val="32"/>
        </w:rPr>
      </w:pPr>
      <w:bookmarkStart w:id="0" w:name="_Toc383389571"/>
      <w:r>
        <w:rPr>
          <w:sz w:val="32"/>
          <w:szCs w:val="32"/>
        </w:rPr>
        <w:t>Личный кабинет ведомства</w:t>
      </w:r>
      <w:bookmarkEnd w:id="0"/>
    </w:p>
    <w:p w14:paraId="0B557FB1" w14:textId="77777777" w:rsidR="00D71774" w:rsidRPr="001B4EB4" w:rsidRDefault="00D71774" w:rsidP="007A65D1">
      <w:pPr>
        <w:spacing w:before="0" w:after="0"/>
      </w:pPr>
      <w:r w:rsidRPr="00300332">
        <w:t>Личный кабинет ведомства</w:t>
      </w:r>
      <w:r>
        <w:t xml:space="preserve"> предназначен</w:t>
      </w:r>
      <w:r w:rsidRPr="00300332">
        <w:t xml:space="preserve"> для работы с отзывами граждан по оценке качества государственных услуг, оставленными </w:t>
      </w:r>
      <w:r>
        <w:t>в открытой части сайта</w:t>
      </w:r>
      <w:r w:rsidR="007A65D1">
        <w:t xml:space="preserve"> </w:t>
      </w:r>
      <w:hyperlink r:id="rId8" w:history="1">
        <w:r w:rsidR="007A65D1" w:rsidRPr="00EA304E">
          <w:rPr>
            <w:rStyle w:val="a5"/>
            <w:lang w:val="en-US"/>
          </w:rPr>
          <w:t>https</w:t>
        </w:r>
        <w:r w:rsidR="007A65D1" w:rsidRPr="001B4EB4">
          <w:rPr>
            <w:rStyle w:val="a5"/>
          </w:rPr>
          <w:t>://</w:t>
        </w:r>
        <w:r w:rsidR="007A65D1" w:rsidRPr="00EA304E">
          <w:rPr>
            <w:rStyle w:val="a5"/>
            <w:lang w:val="en-US"/>
          </w:rPr>
          <w:t>vashkontrol</w:t>
        </w:r>
        <w:r w:rsidR="007A65D1" w:rsidRPr="001B4EB4">
          <w:rPr>
            <w:rStyle w:val="a5"/>
          </w:rPr>
          <w:t>.</w:t>
        </w:r>
        <w:r w:rsidR="007A65D1" w:rsidRPr="00EA304E">
          <w:rPr>
            <w:rStyle w:val="a5"/>
            <w:lang w:val="en-US"/>
          </w:rPr>
          <w:t>ru</w:t>
        </w:r>
      </w:hyperlink>
      <w:r w:rsidR="007A65D1" w:rsidRPr="001B4EB4">
        <w:t xml:space="preserve">. </w:t>
      </w:r>
    </w:p>
    <w:p w14:paraId="6A1052A9" w14:textId="77777777" w:rsidR="00D71774" w:rsidRPr="00E52953" w:rsidRDefault="00D71774" w:rsidP="00D71774">
      <w:pPr>
        <w:spacing w:before="0" w:after="0"/>
      </w:pPr>
      <w:r w:rsidRPr="00E52953">
        <w:t>Данный подраздел содержит описание следующих операций:</w:t>
      </w:r>
    </w:p>
    <w:p w14:paraId="0F40016D" w14:textId="41D2FAC8" w:rsidR="00D71774" w:rsidRPr="007A65D1" w:rsidRDefault="008B2E8A" w:rsidP="00D71774">
      <w:pPr>
        <w:pStyle w:val="a3"/>
        <w:numPr>
          <w:ilvl w:val="0"/>
          <w:numId w:val="2"/>
        </w:numPr>
        <w:spacing w:before="0" w:after="0"/>
        <w:rPr>
          <w:rStyle w:val="a6"/>
          <w:rFonts w:ascii="Times New Roman" w:hAnsi="Times New Roman"/>
          <w:sz w:val="24"/>
        </w:rPr>
      </w:pPr>
      <w:hyperlink w:anchor="_Подготовка_к_регистрации" w:history="1">
        <w:r w:rsidR="00E67B47" w:rsidRPr="00E67B47">
          <w:rPr>
            <w:rStyle w:val="a5"/>
          </w:rPr>
          <w:t>Подготовка к регистрации личного кабинета ведомства</w:t>
        </w:r>
      </w:hyperlink>
    </w:p>
    <w:p w14:paraId="258378E2" w14:textId="61B03BF2" w:rsidR="00D71774" w:rsidRPr="007A65D1" w:rsidRDefault="008B2E8A" w:rsidP="00D71774">
      <w:pPr>
        <w:pStyle w:val="a3"/>
        <w:numPr>
          <w:ilvl w:val="0"/>
          <w:numId w:val="2"/>
        </w:numPr>
        <w:spacing w:before="0" w:after="0"/>
        <w:rPr>
          <w:rStyle w:val="a6"/>
          <w:rFonts w:ascii="Times New Roman" w:hAnsi="Times New Roman"/>
          <w:sz w:val="24"/>
        </w:rPr>
      </w:pPr>
      <w:hyperlink w:anchor="_Регистрация_личного_кабинета" w:history="1">
        <w:r w:rsidR="00E67B47" w:rsidRPr="00E67B47">
          <w:rPr>
            <w:rStyle w:val="a5"/>
          </w:rPr>
          <w:t>Регистрация личного кабинета ведомства</w:t>
        </w:r>
      </w:hyperlink>
    </w:p>
    <w:p w14:paraId="3FC1381D" w14:textId="5871D2A4" w:rsidR="00D71774" w:rsidRDefault="008B2E8A" w:rsidP="00D71774">
      <w:pPr>
        <w:pStyle w:val="a3"/>
        <w:numPr>
          <w:ilvl w:val="0"/>
          <w:numId w:val="2"/>
        </w:numPr>
        <w:spacing w:before="0" w:after="0"/>
        <w:rPr>
          <w:rStyle w:val="a6"/>
          <w:rFonts w:ascii="Times New Roman" w:hAnsi="Times New Roman"/>
          <w:sz w:val="24"/>
        </w:rPr>
      </w:pPr>
      <w:hyperlink w:anchor="_Вход_в_личный" w:history="1">
        <w:r w:rsidR="00E67B47" w:rsidRPr="00E67B47">
          <w:rPr>
            <w:rStyle w:val="a5"/>
          </w:rPr>
          <w:t>Вход в личный кабинет ведомства</w:t>
        </w:r>
      </w:hyperlink>
    </w:p>
    <w:p w14:paraId="4130990B" w14:textId="6C7E67D3" w:rsidR="00E67B47" w:rsidRPr="00C45ABF" w:rsidRDefault="008B2E8A" w:rsidP="00E67B47">
      <w:pPr>
        <w:pStyle w:val="a3"/>
        <w:numPr>
          <w:ilvl w:val="0"/>
          <w:numId w:val="2"/>
        </w:numPr>
        <w:spacing w:before="0" w:after="0"/>
        <w:rPr>
          <w:rStyle w:val="a5"/>
          <w:color w:val="000080"/>
        </w:rPr>
      </w:pPr>
      <w:hyperlink w:anchor="_Выход_из_личного" w:history="1">
        <w:r w:rsidR="00E67B47" w:rsidRPr="00E67B47">
          <w:rPr>
            <w:rStyle w:val="a5"/>
          </w:rPr>
          <w:t>Выход из личного кабинета ведомства</w:t>
        </w:r>
      </w:hyperlink>
    </w:p>
    <w:p w14:paraId="58C5F415" w14:textId="5A461C83" w:rsidR="00C45ABF" w:rsidRDefault="008B2E8A" w:rsidP="00E67B47">
      <w:pPr>
        <w:pStyle w:val="a3"/>
        <w:numPr>
          <w:ilvl w:val="0"/>
          <w:numId w:val="2"/>
        </w:numPr>
        <w:spacing w:before="0" w:after="0"/>
        <w:rPr>
          <w:rStyle w:val="a6"/>
          <w:rFonts w:ascii="Times New Roman" w:hAnsi="Times New Roman"/>
          <w:sz w:val="24"/>
        </w:rPr>
      </w:pPr>
      <w:hyperlink w:anchor="_Создание_подчиненных_личных" w:history="1">
        <w:r w:rsidR="00C45ABF" w:rsidRPr="00C45ABF">
          <w:rPr>
            <w:rStyle w:val="a5"/>
          </w:rPr>
          <w:t>Создание подчиненных личных кабинетов ведомств</w:t>
        </w:r>
      </w:hyperlink>
    </w:p>
    <w:p w14:paraId="290CF8F0" w14:textId="07326138" w:rsidR="003176CF" w:rsidRPr="007A65D1" w:rsidRDefault="008B2E8A" w:rsidP="00E67B47">
      <w:pPr>
        <w:pStyle w:val="a3"/>
        <w:numPr>
          <w:ilvl w:val="0"/>
          <w:numId w:val="2"/>
        </w:numPr>
        <w:spacing w:before="0" w:after="0"/>
        <w:rPr>
          <w:rStyle w:val="a6"/>
          <w:rFonts w:ascii="Times New Roman" w:hAnsi="Times New Roman"/>
          <w:sz w:val="24"/>
        </w:rPr>
      </w:pPr>
      <w:hyperlink w:anchor="_Работа_с_отзывами" w:history="1">
        <w:r w:rsidR="003176CF" w:rsidRPr="003176CF">
          <w:rPr>
            <w:rStyle w:val="a5"/>
          </w:rPr>
          <w:t>Работа с отзывами</w:t>
        </w:r>
      </w:hyperlink>
    </w:p>
    <w:p w14:paraId="0DD50BC1" w14:textId="08F85DC2" w:rsidR="00E67B47" w:rsidRDefault="008B2E8A" w:rsidP="00D71774">
      <w:pPr>
        <w:pStyle w:val="a3"/>
        <w:numPr>
          <w:ilvl w:val="0"/>
          <w:numId w:val="2"/>
        </w:numPr>
        <w:spacing w:before="0" w:after="0"/>
        <w:rPr>
          <w:rStyle w:val="a6"/>
          <w:rFonts w:ascii="Times New Roman" w:hAnsi="Times New Roman"/>
          <w:sz w:val="24"/>
        </w:rPr>
      </w:pPr>
      <w:hyperlink w:anchor="_Опубликовать_ответ" w:history="1">
        <w:r w:rsidR="00E67B47" w:rsidRPr="00E67B47">
          <w:rPr>
            <w:rStyle w:val="a5"/>
          </w:rPr>
          <w:t>Опубликовать ответ</w:t>
        </w:r>
      </w:hyperlink>
    </w:p>
    <w:p w14:paraId="44B65322" w14:textId="73F98C6A" w:rsidR="00E67B47" w:rsidRPr="007A65D1" w:rsidRDefault="008B2E8A" w:rsidP="00D71774">
      <w:pPr>
        <w:pStyle w:val="a3"/>
        <w:numPr>
          <w:ilvl w:val="0"/>
          <w:numId w:val="2"/>
        </w:numPr>
        <w:spacing w:before="0" w:after="0"/>
        <w:rPr>
          <w:rStyle w:val="a6"/>
          <w:rFonts w:ascii="Times New Roman" w:hAnsi="Times New Roman"/>
          <w:sz w:val="24"/>
        </w:rPr>
      </w:pPr>
      <w:hyperlink w:anchor="_Просмотр_оценок_пользователей" w:history="1">
        <w:r w:rsidR="003176CF" w:rsidRPr="003176CF">
          <w:rPr>
            <w:rStyle w:val="a5"/>
          </w:rPr>
          <w:t>Просмотр оценок пользователей на ответ ведомства</w:t>
        </w:r>
      </w:hyperlink>
    </w:p>
    <w:p w14:paraId="4727E20E" w14:textId="77777777" w:rsidR="00D71774" w:rsidRPr="00435883" w:rsidRDefault="00D71774" w:rsidP="00D71774">
      <w:pPr>
        <w:spacing w:before="0" w:after="0"/>
        <w:rPr>
          <w:lang w:eastAsia="en-US"/>
        </w:rPr>
      </w:pPr>
    </w:p>
    <w:p w14:paraId="601820A1" w14:textId="2177A819" w:rsidR="00D71774" w:rsidRDefault="00A46BF8" w:rsidP="00D71774">
      <w:pPr>
        <w:pStyle w:val="3"/>
        <w:spacing w:before="0" w:after="0" w:line="360" w:lineRule="auto"/>
        <w:rPr>
          <w:sz w:val="28"/>
          <w:szCs w:val="28"/>
        </w:rPr>
      </w:pPr>
      <w:bookmarkStart w:id="1" w:name="_Подготовка_к_регистрации"/>
      <w:bookmarkStart w:id="2" w:name="_Toc383389572"/>
      <w:bookmarkEnd w:id="1"/>
      <w:r>
        <w:rPr>
          <w:sz w:val="28"/>
          <w:szCs w:val="28"/>
        </w:rPr>
        <w:t>Подготовка к регистрации</w:t>
      </w:r>
      <w:r w:rsidR="00D71774">
        <w:rPr>
          <w:sz w:val="28"/>
          <w:szCs w:val="28"/>
        </w:rPr>
        <w:t xml:space="preserve"> личного кабинета ведомства</w:t>
      </w:r>
    </w:p>
    <w:p w14:paraId="18A8AFC2" w14:textId="62D3C7E9" w:rsidR="00D71774" w:rsidRDefault="00D71774" w:rsidP="008E3996">
      <w:r w:rsidRPr="00D71774">
        <w:t xml:space="preserve">Для того чтобы </w:t>
      </w:r>
      <w:r>
        <w:t xml:space="preserve">иметь возможность видеть отзывы граждан, оставленные в адрес вашего ведомства (территориального отделения), и иметь возможность отвечать на них, необходимо пройти регистрацию </w:t>
      </w:r>
      <w:r w:rsidRPr="00D71774">
        <w:t>Личного кабинета ведомства</w:t>
      </w:r>
      <w:r>
        <w:t>. Для этого вам необходимо</w:t>
      </w:r>
      <w:r w:rsidR="00A46BF8">
        <w:t xml:space="preserve"> пройти подготовительный этап</w:t>
      </w:r>
      <w:r>
        <w:t>:</w:t>
      </w:r>
    </w:p>
    <w:p w14:paraId="1A6B7534" w14:textId="77777777" w:rsidR="00D71774" w:rsidRPr="00D71774" w:rsidRDefault="00D71774" w:rsidP="00D71774">
      <w:pPr>
        <w:numPr>
          <w:ilvl w:val="0"/>
          <w:numId w:val="5"/>
        </w:numPr>
      </w:pPr>
      <w:r w:rsidRPr="00D71774">
        <w:t>Зарегистрироваться на сайте vashkontrol.ru (если вы первый раз на сайте и еще не регистрировались на нем как обычный пользователь)</w:t>
      </w:r>
      <w:r w:rsidR="007A65D1">
        <w:t xml:space="preserve"> любым возможным способом, описанном в </w:t>
      </w:r>
      <w:hyperlink w:anchor="_Регистрация_на_сайте_1" w:history="1">
        <w:r w:rsidR="007A65D1" w:rsidRPr="008E3996">
          <w:rPr>
            <w:rStyle w:val="a5"/>
          </w:rPr>
          <w:t>пункте 1.2 Регистрация на сайте</w:t>
        </w:r>
      </w:hyperlink>
      <w:r w:rsidR="008E3996">
        <w:t>.</w:t>
      </w:r>
    </w:p>
    <w:p w14:paraId="277C098F" w14:textId="04E2C0D8" w:rsidR="00D71774" w:rsidRPr="00D71774" w:rsidRDefault="00D71774" w:rsidP="00D71774">
      <w:pPr>
        <w:numPr>
          <w:ilvl w:val="0"/>
          <w:numId w:val="5"/>
        </w:numPr>
      </w:pPr>
      <w:r w:rsidRPr="00D71774">
        <w:t>Авторизоваться на сайте</w:t>
      </w:r>
      <w:r w:rsidR="008E3996">
        <w:t xml:space="preserve"> (если вы еще не авторизовались), как описано в </w:t>
      </w:r>
      <w:hyperlink w:anchor="_Авторизация_на_сайте" w:history="1">
        <w:r w:rsidR="008E3996" w:rsidRPr="008E3996">
          <w:rPr>
            <w:rStyle w:val="a5"/>
          </w:rPr>
          <w:t>пункте 1.3 Авторизация на сайте</w:t>
        </w:r>
      </w:hyperlink>
      <w:r w:rsidR="0043281F">
        <w:t>.</w:t>
      </w:r>
    </w:p>
    <w:p w14:paraId="5C87793B" w14:textId="52FB11B2" w:rsidR="00D71774" w:rsidRDefault="00D71774" w:rsidP="00D71774">
      <w:pPr>
        <w:numPr>
          <w:ilvl w:val="0"/>
          <w:numId w:val="5"/>
        </w:numPr>
      </w:pPr>
      <w:r w:rsidRPr="00D71774">
        <w:t xml:space="preserve">Найти свое территориальное отделение в поиске на </w:t>
      </w:r>
      <w:r w:rsidR="003E5635">
        <w:t>Г</w:t>
      </w:r>
      <w:r w:rsidRPr="00D71774">
        <w:t>лавной странице</w:t>
      </w:r>
      <w:r w:rsidR="003E5635">
        <w:t xml:space="preserve"> (рис. 1). </w:t>
      </w:r>
      <w:r w:rsidR="001376FF">
        <w:t>Например, ввести в по</w:t>
      </w:r>
      <w:r w:rsidR="0043281F">
        <w:t>и</w:t>
      </w:r>
      <w:r w:rsidR="001376FF">
        <w:t xml:space="preserve">сковую строку: </w:t>
      </w:r>
      <w:r w:rsidR="001376FF" w:rsidRPr="0043281F">
        <w:rPr>
          <w:i/>
        </w:rPr>
        <w:t>фмс тулы</w:t>
      </w:r>
      <w:r w:rsidR="001376FF">
        <w:t>.</w:t>
      </w:r>
    </w:p>
    <w:p w14:paraId="1E1F4404" w14:textId="7F0179F8" w:rsidR="008E3996" w:rsidRDefault="0043281F" w:rsidP="008E3996">
      <w:pPr>
        <w:ind w:left="720" w:firstLine="0"/>
      </w:pPr>
      <w:r>
        <w:rPr>
          <w:noProof/>
          <w:lang w:val="en-US"/>
        </w:rPr>
        <w:lastRenderedPageBreak/>
        <w:drawing>
          <wp:inline distT="0" distB="0" distL="0" distR="0" wp14:anchorId="76B12896" wp14:editId="1E14F932">
            <wp:extent cx="5603875" cy="2979420"/>
            <wp:effectExtent l="25400" t="25400" r="34925" b="1778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4-06-10 в 12.48.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297942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E79620F" w14:textId="31B39F82" w:rsidR="0043281F" w:rsidRDefault="0043281F" w:rsidP="00C11584">
      <w:pPr>
        <w:ind w:left="720" w:firstLine="0"/>
        <w:jc w:val="center"/>
      </w:pPr>
      <w:r>
        <w:t>Рис. 1. Поиск ведомства (территориального отделения)</w:t>
      </w:r>
    </w:p>
    <w:p w14:paraId="298E5AB3" w14:textId="7BF8FDB9" w:rsidR="0043281F" w:rsidRDefault="008E3996" w:rsidP="00076FE0">
      <w:pPr>
        <w:numPr>
          <w:ilvl w:val="0"/>
          <w:numId w:val="5"/>
        </w:numPr>
      </w:pPr>
      <w:r>
        <w:t>Перейти на страницу вашего ведомства (территориального отделения)</w:t>
      </w:r>
      <w:r w:rsidR="00076FE0">
        <w:t xml:space="preserve">, щелкнув на ссылку </w:t>
      </w:r>
      <w:r w:rsidR="00076FE0" w:rsidRPr="00076FE0">
        <w:rPr>
          <w:b/>
        </w:rPr>
        <w:t xml:space="preserve">ПЕРЕЙТИ НА СТРАНИЦУ ОТДЕЛЕНИЯ </w:t>
      </w:r>
      <w:r w:rsidR="00076FE0">
        <w:t>(</w:t>
      </w:r>
      <w:r w:rsidR="0043281F">
        <w:t xml:space="preserve">рис. </w:t>
      </w:r>
      <w:r w:rsidR="00076FE0">
        <w:t>1).</w:t>
      </w:r>
    </w:p>
    <w:p w14:paraId="60E7F24D" w14:textId="624C49EC" w:rsidR="00D71774" w:rsidRPr="00D71774" w:rsidRDefault="00D71774" w:rsidP="00D71774">
      <w:pPr>
        <w:numPr>
          <w:ilvl w:val="0"/>
          <w:numId w:val="5"/>
        </w:numPr>
      </w:pPr>
      <w:r w:rsidRPr="00D71774">
        <w:t>Перейти к созданию личного кабинета</w:t>
      </w:r>
      <w:r w:rsidR="00076FE0">
        <w:t xml:space="preserve">. Для этого на открывшейся странице ведомства (территориального отделения), справа внизу страницы щелкнуть </w:t>
      </w:r>
      <w:r w:rsidR="00076FE0" w:rsidRPr="00A46BF8">
        <w:rPr>
          <w:b/>
        </w:rPr>
        <w:t>Работаете в этом отделении?</w:t>
      </w:r>
      <w:r w:rsidR="00076FE0">
        <w:t xml:space="preserve"> (рис. 2)</w:t>
      </w:r>
      <w:r w:rsidR="00A46BF8">
        <w:t>.</w:t>
      </w:r>
    </w:p>
    <w:p w14:paraId="3D476D6F" w14:textId="24601E59" w:rsidR="00D71774" w:rsidRDefault="00076FE0" w:rsidP="00C11584">
      <w:pPr>
        <w:jc w:val="center"/>
      </w:pPr>
      <w:r>
        <w:rPr>
          <w:noProof/>
          <w:lang w:val="en-US"/>
        </w:rPr>
        <w:drawing>
          <wp:inline distT="0" distB="0" distL="0" distR="0" wp14:anchorId="1678FE7F" wp14:editId="3AC81086">
            <wp:extent cx="3434416" cy="2110304"/>
            <wp:effectExtent l="25400" t="25400" r="20320" b="23495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4-06-10 в 13.01.4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194" cy="21107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BCCDA9" w14:textId="1D2A8797" w:rsidR="00A46BF8" w:rsidRDefault="00A46BF8" w:rsidP="00D71774">
      <w:pPr>
        <w:rPr>
          <w:b/>
        </w:rPr>
      </w:pPr>
      <w:r>
        <w:t xml:space="preserve">Рис. 2. Ссылка на переход к созданию </w:t>
      </w:r>
      <w:r w:rsidRPr="00A46BF8">
        <w:rPr>
          <w:b/>
        </w:rPr>
        <w:t>Личного кабинета ведомства</w:t>
      </w:r>
    </w:p>
    <w:p w14:paraId="2C285194" w14:textId="77777777" w:rsidR="00A46BF8" w:rsidRDefault="00A46BF8" w:rsidP="00A46BF8">
      <w:pPr>
        <w:pStyle w:val="3"/>
        <w:spacing w:before="0" w:after="0" w:line="360" w:lineRule="auto"/>
        <w:rPr>
          <w:sz w:val="28"/>
          <w:szCs w:val="28"/>
        </w:rPr>
      </w:pPr>
      <w:bookmarkStart w:id="3" w:name="_Регистрация_личного_кабинета"/>
      <w:bookmarkEnd w:id="3"/>
      <w:r>
        <w:rPr>
          <w:sz w:val="28"/>
          <w:szCs w:val="28"/>
        </w:rPr>
        <w:t>Регистрация личного кабинета ведомства</w:t>
      </w:r>
    </w:p>
    <w:p w14:paraId="21CE75BB" w14:textId="56F0F186" w:rsidR="00A46BF8" w:rsidRDefault="00A46BF8" w:rsidP="00A46BF8">
      <w:r>
        <w:t>После прохождения подготовительного этапа, описанного в предыдущем пункте вы попадете на сервисную страницу, которая имеет несколько состояний:</w:t>
      </w:r>
    </w:p>
    <w:p w14:paraId="757B8A16" w14:textId="01C82D60" w:rsidR="0073610D" w:rsidRDefault="0073610D" w:rsidP="00A46BF8">
      <w:pPr>
        <w:numPr>
          <w:ilvl w:val="0"/>
          <w:numId w:val="15"/>
        </w:numPr>
      </w:pPr>
      <w:r w:rsidRPr="00A46BF8">
        <w:t>Заявка на создание кабинета не подавалась</w:t>
      </w:r>
    </w:p>
    <w:p w14:paraId="2C3390FB" w14:textId="0DE62421" w:rsidR="00B6438D" w:rsidRDefault="00B6438D" w:rsidP="00B6438D">
      <w:pPr>
        <w:ind w:left="720" w:firstLine="0"/>
      </w:pPr>
    </w:p>
    <w:p w14:paraId="74B23727" w14:textId="65398E08" w:rsidR="00B6438D" w:rsidRDefault="0073610D" w:rsidP="00C11584">
      <w:pPr>
        <w:numPr>
          <w:ilvl w:val="0"/>
          <w:numId w:val="15"/>
        </w:numPr>
      </w:pPr>
      <w:r w:rsidRPr="00A46BF8">
        <w:lastRenderedPageBreak/>
        <w:t>Заявка подана, кабинет не активирован</w:t>
      </w:r>
      <w:r w:rsidR="00B6438D">
        <w:t xml:space="preserve"> </w:t>
      </w:r>
    </w:p>
    <w:p w14:paraId="15E3BD82" w14:textId="316E081A" w:rsidR="00B87F3B" w:rsidRDefault="0073610D" w:rsidP="00C11584">
      <w:pPr>
        <w:numPr>
          <w:ilvl w:val="0"/>
          <w:numId w:val="15"/>
        </w:numPr>
      </w:pPr>
      <w:r w:rsidRPr="00A46BF8">
        <w:t>Кабинет активирован</w:t>
      </w:r>
      <w:r w:rsidR="00B6438D">
        <w:t xml:space="preserve"> </w:t>
      </w:r>
    </w:p>
    <w:p w14:paraId="4FF2F3A7" w14:textId="7B741A82" w:rsidR="00A46BF8" w:rsidRDefault="0073610D" w:rsidP="00C11584">
      <w:pPr>
        <w:numPr>
          <w:ilvl w:val="0"/>
          <w:numId w:val="15"/>
        </w:numPr>
      </w:pPr>
      <w:r w:rsidRPr="00A46BF8">
        <w:t>Кабинет не может быть создан</w:t>
      </w:r>
      <w:r w:rsidR="00B6438D">
        <w:t xml:space="preserve">, т.к. </w:t>
      </w:r>
      <w:r w:rsidRPr="00A46BF8">
        <w:t>нет почты в ФРГУ</w:t>
      </w:r>
      <w:r>
        <w:rPr>
          <w:rStyle w:val="af1"/>
        </w:rPr>
        <w:footnoteReference w:id="1"/>
      </w:r>
    </w:p>
    <w:p w14:paraId="4D7C3A00" w14:textId="1E6F67AA" w:rsidR="00C11584" w:rsidRDefault="00C11584" w:rsidP="00C11584">
      <w:pPr>
        <w:numPr>
          <w:ilvl w:val="1"/>
          <w:numId w:val="15"/>
        </w:numPr>
      </w:pPr>
      <w:r>
        <w:t>В этом случае кабинет может быть создан пользователем, имеющим доступ к кабинету вышестоящего отделения. Перейти в созданный таким образом кабинет можно из основного кабинета через раздел меню «Доступные кабинеты».</w:t>
      </w:r>
    </w:p>
    <w:p w14:paraId="783DFFA8" w14:textId="77777777" w:rsidR="00D71774" w:rsidRDefault="00D71774" w:rsidP="00D71774">
      <w:pPr>
        <w:pStyle w:val="3"/>
        <w:spacing w:before="0" w:after="0" w:line="360" w:lineRule="auto"/>
        <w:rPr>
          <w:sz w:val="28"/>
          <w:szCs w:val="28"/>
        </w:rPr>
      </w:pPr>
      <w:bookmarkStart w:id="4" w:name="_Вход_в_личный"/>
      <w:bookmarkEnd w:id="4"/>
      <w:r>
        <w:rPr>
          <w:sz w:val="28"/>
          <w:szCs w:val="28"/>
        </w:rPr>
        <w:t>Вход в личный кабинет ведомства</w:t>
      </w:r>
      <w:bookmarkEnd w:id="2"/>
    </w:p>
    <w:p w14:paraId="79541B05" w14:textId="4BF6DCEA" w:rsidR="00D71774" w:rsidRPr="001B4EB4" w:rsidRDefault="00D71774" w:rsidP="001B4EB4">
      <w:pPr>
        <w:pStyle w:val="a3"/>
        <w:spacing w:before="0" w:after="0"/>
      </w:pPr>
      <w:r w:rsidRPr="004D404B">
        <w:t xml:space="preserve">Для того чтобы </w:t>
      </w:r>
      <w:r>
        <w:t xml:space="preserve">войти в </w:t>
      </w:r>
      <w:r w:rsidRPr="00953186">
        <w:rPr>
          <w:b/>
        </w:rPr>
        <w:t>Личный кабинет ведомства</w:t>
      </w:r>
      <w:r>
        <w:t xml:space="preserve"> вам необходимо </w:t>
      </w:r>
      <w:r w:rsidR="001B4EB4">
        <w:t xml:space="preserve">авторизоваться на сайте </w:t>
      </w:r>
      <w:r w:rsidR="001B4EB4">
        <w:t>«</w:t>
      </w:r>
      <w:r w:rsidR="001B4EB4">
        <w:t>Ваш контроль</w:t>
      </w:r>
      <w:r w:rsidR="001B4EB4">
        <w:t>»</w:t>
      </w:r>
      <w:r w:rsidR="001B4EB4">
        <w:t>, используя вход через ЕСИА.</w:t>
      </w:r>
    </w:p>
    <w:p w14:paraId="5C2F538B" w14:textId="0726AC5A" w:rsidR="00D71774" w:rsidRDefault="001B4EB4" w:rsidP="001B4EB4">
      <w:pPr>
        <w:pStyle w:val="a3"/>
        <w:spacing w:before="0" w:after="0"/>
        <w:ind w:firstLine="0"/>
      </w:pPr>
      <w:r>
        <w:tab/>
        <w:t>В случае, если авторизация происходит впервые, будет доступен выбор кабинета, к которому имеется доступ в личный кабинет.</w:t>
      </w:r>
    </w:p>
    <w:p w14:paraId="1EA4F243" w14:textId="77777777" w:rsidR="00D71774" w:rsidRPr="004D404B" w:rsidRDefault="00D71774" w:rsidP="00D71774">
      <w:pPr>
        <w:pStyle w:val="3"/>
        <w:spacing w:before="0" w:after="0" w:line="360" w:lineRule="auto"/>
        <w:rPr>
          <w:sz w:val="28"/>
          <w:szCs w:val="28"/>
        </w:rPr>
      </w:pPr>
      <w:bookmarkStart w:id="5" w:name="_Выход_из_личного"/>
      <w:bookmarkStart w:id="6" w:name="_Toc383389573"/>
      <w:bookmarkEnd w:id="5"/>
      <w:r>
        <w:rPr>
          <w:sz w:val="28"/>
          <w:szCs w:val="28"/>
        </w:rPr>
        <w:t>Выход из личного кабинета ведомства</w:t>
      </w:r>
      <w:bookmarkEnd w:id="6"/>
    </w:p>
    <w:p w14:paraId="38EEA3FF" w14:textId="212B1C37" w:rsidR="00D71774" w:rsidRPr="004D404B" w:rsidRDefault="00D71774" w:rsidP="00D71774">
      <w:pPr>
        <w:spacing w:before="0" w:after="0"/>
      </w:pPr>
      <w:r w:rsidRPr="00435883">
        <w:t xml:space="preserve">Для выхода из </w:t>
      </w:r>
      <w:r>
        <w:t xml:space="preserve">аккаунта нажмите значок «Выход» </w:t>
      </w:r>
      <w:r w:rsidRPr="004D404B">
        <w:t xml:space="preserve">в правой </w:t>
      </w:r>
      <w:r w:rsidR="00B6438D">
        <w:t>верхней части страницы</w:t>
      </w:r>
      <w:r w:rsidRPr="00782EE6">
        <w:t>.</w:t>
      </w:r>
      <w:r w:rsidRPr="004D404B">
        <w:t xml:space="preserve"> </w:t>
      </w:r>
    </w:p>
    <w:p w14:paraId="36163532" w14:textId="77777777" w:rsidR="00D71774" w:rsidRDefault="00D71774" w:rsidP="00D71774">
      <w:pPr>
        <w:pStyle w:val="a3"/>
        <w:spacing w:before="0" w:after="0"/>
        <w:ind w:firstLine="0"/>
      </w:pPr>
    </w:p>
    <w:p w14:paraId="09FA7EEB" w14:textId="5E12D15E" w:rsidR="002D3E1A" w:rsidRDefault="002D3E1A" w:rsidP="00D71774">
      <w:pPr>
        <w:pStyle w:val="3"/>
        <w:spacing w:before="0" w:after="0" w:line="360" w:lineRule="auto"/>
        <w:rPr>
          <w:sz w:val="28"/>
          <w:szCs w:val="28"/>
        </w:rPr>
      </w:pPr>
      <w:bookmarkStart w:id="7" w:name="_Работа_с_отзывами"/>
      <w:bookmarkStart w:id="8" w:name="_Создание_подчиненных_личных"/>
      <w:bookmarkStart w:id="9" w:name="_Toc383389574"/>
      <w:bookmarkEnd w:id="7"/>
      <w:bookmarkEnd w:id="8"/>
      <w:r>
        <w:rPr>
          <w:sz w:val="28"/>
          <w:szCs w:val="28"/>
        </w:rPr>
        <w:t>Создание подчиненных личных кабинетов ведомств</w:t>
      </w:r>
    </w:p>
    <w:p w14:paraId="6CA43F10" w14:textId="77777777" w:rsidR="002D3E1A" w:rsidRDefault="002D3E1A" w:rsidP="002D3E1A">
      <w:r w:rsidRPr="004D404B">
        <w:t xml:space="preserve">Для того чтобы </w:t>
      </w:r>
      <w:r>
        <w:t xml:space="preserve">создать </w:t>
      </w:r>
      <w:r w:rsidRPr="002D3E1A">
        <w:rPr>
          <w:b/>
        </w:rPr>
        <w:t>Личный кабинет подчиненному ведомству</w:t>
      </w:r>
      <w:r>
        <w:rPr>
          <w:b/>
        </w:rPr>
        <w:t xml:space="preserve"> </w:t>
      </w:r>
      <w:r>
        <w:t xml:space="preserve">(далее, </w:t>
      </w:r>
      <w:r w:rsidRPr="002D3E1A">
        <w:rPr>
          <w:b/>
        </w:rPr>
        <w:t>Подчиненный личный кабинет</w:t>
      </w:r>
      <w:r>
        <w:t>), нужно:</w:t>
      </w:r>
    </w:p>
    <w:p w14:paraId="69E3AA8D" w14:textId="31D88724" w:rsidR="002D3E1A" w:rsidRDefault="002D3E1A" w:rsidP="002D3E1A">
      <w:pPr>
        <w:pStyle w:val="a3"/>
        <w:numPr>
          <w:ilvl w:val="0"/>
          <w:numId w:val="16"/>
        </w:numPr>
        <w:spacing w:before="0" w:after="0"/>
      </w:pPr>
      <w:r>
        <w:t xml:space="preserve">Войти в </w:t>
      </w:r>
      <w:r w:rsidRPr="00AD58B7">
        <w:rPr>
          <w:b/>
        </w:rPr>
        <w:t>Личный кабинет ведомства</w:t>
      </w:r>
      <w:r w:rsidRPr="002D3E1A">
        <w:t>.</w:t>
      </w:r>
      <w:r>
        <w:t xml:space="preserve"> Для этого вам необходимо перейти по ссылке на ваш кабинет, которая находится в шапке всех страниц сайта, когда вы авторизованы.</w:t>
      </w:r>
    </w:p>
    <w:p w14:paraId="5C0D7869" w14:textId="5202FA09" w:rsidR="002D3E1A" w:rsidRDefault="00AD58B7" w:rsidP="002D3E1A">
      <w:pPr>
        <w:pStyle w:val="a3"/>
        <w:numPr>
          <w:ilvl w:val="0"/>
          <w:numId w:val="16"/>
        </w:numPr>
        <w:spacing w:before="0" w:after="0"/>
      </w:pPr>
      <w:r>
        <w:t xml:space="preserve">Слева в меню выбрать раздел </w:t>
      </w:r>
      <w:r w:rsidRPr="00AD58B7">
        <w:rPr>
          <w:b/>
        </w:rPr>
        <w:t>Мониторинг</w:t>
      </w:r>
      <w:r>
        <w:t xml:space="preserve">, в развернувшемся меню выбрать раздел </w:t>
      </w:r>
      <w:r w:rsidRPr="00AD58B7">
        <w:rPr>
          <w:b/>
        </w:rPr>
        <w:t>Краткая сводка</w:t>
      </w:r>
      <w:r>
        <w:t>.</w:t>
      </w:r>
    </w:p>
    <w:p w14:paraId="78B850DC" w14:textId="70934644" w:rsidR="00AD58B7" w:rsidRDefault="00AD58B7" w:rsidP="002D3E1A">
      <w:pPr>
        <w:pStyle w:val="a3"/>
        <w:numPr>
          <w:ilvl w:val="0"/>
          <w:numId w:val="16"/>
        </w:numPr>
        <w:spacing w:before="0" w:after="0"/>
      </w:pPr>
      <w:r>
        <w:t>Слева в загруженной форме выбрать подчиненное вам структурное подразделение, у которого нет</w:t>
      </w:r>
      <w:r w:rsidR="00C45ABF">
        <w:t xml:space="preserve"> кабинета (рис. 4) и вы собираетесь для него его </w:t>
      </w:r>
      <w:r w:rsidR="00C51123">
        <w:t>создать.</w:t>
      </w:r>
      <w:r>
        <w:t xml:space="preserve"> </w:t>
      </w:r>
    </w:p>
    <w:p w14:paraId="6D35A410" w14:textId="77777777" w:rsidR="00C51123" w:rsidRDefault="00C51123" w:rsidP="00C51123">
      <w:pPr>
        <w:pStyle w:val="a3"/>
        <w:spacing w:before="0" w:after="0"/>
        <w:ind w:left="1457" w:firstLine="0"/>
      </w:pPr>
    </w:p>
    <w:p w14:paraId="27CB522D" w14:textId="3936AB9B" w:rsidR="00AD58B7" w:rsidRDefault="001B4EB4" w:rsidP="00AD58B7">
      <w:pPr>
        <w:pStyle w:val="a3"/>
        <w:spacing w:before="0" w:after="0"/>
        <w:ind w:firstLine="0"/>
        <w:jc w:val="center"/>
      </w:pPr>
      <w:r w:rsidRPr="001B4EB4">
        <w:lastRenderedPageBreak/>
        <w:drawing>
          <wp:inline distT="0" distB="0" distL="0" distR="0" wp14:anchorId="01621BB3" wp14:editId="32E6447D">
            <wp:extent cx="5936615" cy="98488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8B7" w:rsidRPr="00AD58B7">
        <w:t xml:space="preserve"> </w:t>
      </w:r>
      <w:r w:rsidR="00C45ABF">
        <w:t>Рис. 4</w:t>
      </w:r>
      <w:r w:rsidR="00AD58B7">
        <w:t xml:space="preserve">. </w:t>
      </w:r>
      <w:r w:rsidR="00C51123">
        <w:t>Подразделение, у которого нет кабинета</w:t>
      </w:r>
      <w:r w:rsidR="00AD58B7">
        <w:t>.</w:t>
      </w:r>
    </w:p>
    <w:p w14:paraId="3DE3D9B9" w14:textId="77777777" w:rsidR="00C51123" w:rsidRDefault="00C51123" w:rsidP="00AD58B7">
      <w:pPr>
        <w:pStyle w:val="a3"/>
        <w:spacing w:before="0" w:after="0"/>
        <w:ind w:firstLine="0"/>
        <w:jc w:val="center"/>
      </w:pPr>
    </w:p>
    <w:p w14:paraId="564D34AA" w14:textId="70BA5566" w:rsidR="00C51123" w:rsidRDefault="001B4EB4" w:rsidP="00C51123">
      <w:pPr>
        <w:pStyle w:val="a3"/>
        <w:numPr>
          <w:ilvl w:val="0"/>
          <w:numId w:val="16"/>
        </w:numPr>
        <w:spacing w:before="0" w:after="0"/>
      </w:pPr>
      <w:r>
        <w:t xml:space="preserve">Далее, нажав на кнопку </w:t>
      </w:r>
      <w:r w:rsidRPr="001B4EB4">
        <w:t>“</w:t>
      </w:r>
      <w:r>
        <w:t>Создать кабинет</w:t>
      </w:r>
      <w:r w:rsidRPr="001B4EB4">
        <w:t>”</w:t>
      </w:r>
      <w:r>
        <w:t xml:space="preserve"> будет доступна форма для заполнения.</w:t>
      </w:r>
    </w:p>
    <w:p w14:paraId="3AB06FE5" w14:textId="5E0D26DD" w:rsidR="00C51123" w:rsidRDefault="001B4EB4" w:rsidP="00C51123">
      <w:pPr>
        <w:pStyle w:val="a3"/>
        <w:numPr>
          <w:ilvl w:val="0"/>
          <w:numId w:val="16"/>
        </w:numPr>
        <w:spacing w:before="0" w:after="0"/>
      </w:pPr>
      <w:r>
        <w:t>После заполнения формы и принятия изменений будет создан личный кабинет подведомства.</w:t>
      </w:r>
    </w:p>
    <w:p w14:paraId="47109A4F" w14:textId="0D7049C9" w:rsidR="00AD58B7" w:rsidRPr="002D3E1A" w:rsidRDefault="00AD58B7" w:rsidP="00AD58B7">
      <w:pPr>
        <w:ind w:firstLine="0"/>
      </w:pPr>
    </w:p>
    <w:p w14:paraId="0D03848D" w14:textId="77777777" w:rsidR="00D71774" w:rsidRDefault="00D71774" w:rsidP="00D71774">
      <w:pPr>
        <w:pStyle w:val="3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Работа с отзывами</w:t>
      </w:r>
      <w:bookmarkEnd w:id="9"/>
    </w:p>
    <w:p w14:paraId="5B00D057" w14:textId="43A3388E" w:rsidR="00D71774" w:rsidRDefault="00D71774" w:rsidP="00D71774">
      <w:pPr>
        <w:pStyle w:val="a3"/>
        <w:spacing w:before="0" w:after="0"/>
      </w:pPr>
      <w:r w:rsidRPr="004D404B">
        <w:t xml:space="preserve">Для перехода </w:t>
      </w:r>
      <w:r>
        <w:t>ко всем отзывам можно нажать кнопку «П</w:t>
      </w:r>
      <w:r w:rsidR="00B6438D">
        <w:t xml:space="preserve">ерейти ко всем отзывам» </w:t>
      </w:r>
      <w:r>
        <w:t>внизу списка отзывов на Главной странице Личного кабин</w:t>
      </w:r>
      <w:r w:rsidR="00B6438D">
        <w:t xml:space="preserve">ета. Или выбрать в меню </w:t>
      </w:r>
      <w:r>
        <w:t xml:space="preserve">раздел </w:t>
      </w:r>
      <w:r w:rsidRPr="00764CAC">
        <w:rPr>
          <w:b/>
        </w:rPr>
        <w:t>Все</w:t>
      </w:r>
      <w:r>
        <w:t xml:space="preserve">. В разделе </w:t>
      </w:r>
      <w:r w:rsidRPr="00764CAC">
        <w:rPr>
          <w:b/>
        </w:rPr>
        <w:t>Новые</w:t>
      </w:r>
      <w:r>
        <w:t xml:space="preserve"> будут выведены только новые отзывы, без ответов ведомства. </w:t>
      </w:r>
      <w:r w:rsidRPr="00764CAC">
        <w:rPr>
          <w:b/>
        </w:rPr>
        <w:t>В работе</w:t>
      </w:r>
      <w:r>
        <w:t xml:space="preserve"> – отзывы, просмотренные ведомством, но ответы не опубликованы на сайте, к написанию ответа можно вернуться в любой момент. </w:t>
      </w:r>
      <w:r w:rsidRPr="00A821DE">
        <w:rPr>
          <w:b/>
        </w:rPr>
        <w:t>Отвеченные</w:t>
      </w:r>
      <w:r>
        <w:t xml:space="preserve"> – отзывы с ответами ведомства, опубликованные на сайте. </w:t>
      </w:r>
      <w:r w:rsidRPr="00A821DE">
        <w:rPr>
          <w:b/>
        </w:rPr>
        <w:t>Нарушение сроков</w:t>
      </w:r>
      <w:r>
        <w:t xml:space="preserve"> – отзывы, на которые не был опубликован ответ более 10 дней с момента их получения.</w:t>
      </w:r>
    </w:p>
    <w:p w14:paraId="59EDF3C7" w14:textId="67BD6CAF" w:rsidR="00D71774" w:rsidRPr="00FF4BD5" w:rsidRDefault="00D71774" w:rsidP="00D71774">
      <w:pPr>
        <w:pStyle w:val="a3"/>
        <w:spacing w:before="0" w:after="0"/>
        <w:rPr>
          <w:b/>
        </w:rPr>
      </w:pPr>
      <w:r>
        <w:t>Для работы с отзывом Вы должны нажать на «Прочитать» рядом с отзывом</w:t>
      </w:r>
      <w:r w:rsidRPr="00105B84">
        <w:rPr>
          <w:b/>
        </w:rPr>
        <w:t xml:space="preserve"> </w:t>
      </w:r>
    </w:p>
    <w:p w14:paraId="253BA17C" w14:textId="77777777" w:rsidR="00D71774" w:rsidRDefault="00D71774" w:rsidP="00D71774">
      <w:pPr>
        <w:pStyle w:val="a3"/>
        <w:spacing w:before="0" w:after="0"/>
        <w:ind w:firstLine="0"/>
      </w:pPr>
    </w:p>
    <w:p w14:paraId="7BAEC73E" w14:textId="77777777" w:rsidR="00D71774" w:rsidRDefault="00D71774" w:rsidP="00D71774">
      <w:pPr>
        <w:pStyle w:val="3"/>
        <w:spacing w:before="0" w:after="0" w:line="360" w:lineRule="auto"/>
        <w:rPr>
          <w:sz w:val="28"/>
          <w:szCs w:val="28"/>
        </w:rPr>
      </w:pPr>
      <w:bookmarkStart w:id="10" w:name="_Опубликовать_ответ"/>
      <w:bookmarkStart w:id="11" w:name="_Toc383389575"/>
      <w:bookmarkEnd w:id="10"/>
      <w:r>
        <w:rPr>
          <w:sz w:val="28"/>
          <w:szCs w:val="28"/>
        </w:rPr>
        <w:t>Опубликовать ответ</w:t>
      </w:r>
      <w:bookmarkEnd w:id="11"/>
    </w:p>
    <w:p w14:paraId="5F2F14A5" w14:textId="2E1EFCD2" w:rsidR="00D71774" w:rsidRPr="00C11584" w:rsidRDefault="00D71774" w:rsidP="00C11584">
      <w:pPr>
        <w:pStyle w:val="a3"/>
        <w:spacing w:before="0" w:after="0"/>
        <w:rPr>
          <w:b/>
        </w:rPr>
      </w:pPr>
      <w:r>
        <w:t>После нажатия «Прочитать» рядом с отзывом, откроется форма, в которой можно написать ответ и опубликовать его</w:t>
      </w:r>
      <w:r w:rsidR="00C11584">
        <w:t>.</w:t>
      </w:r>
    </w:p>
    <w:p w14:paraId="710DF700" w14:textId="77777777" w:rsidR="00D71774" w:rsidRDefault="00D71774" w:rsidP="00D71774">
      <w:pPr>
        <w:pStyle w:val="a3"/>
        <w:spacing w:before="0" w:after="0"/>
        <w:ind w:firstLine="0"/>
      </w:pPr>
      <w:r>
        <w:tab/>
        <w:t>Для публикации ответа на сайте (в открытой части) напишите ответ в окне «Текст сообщения» и нажмите «Опубликовать».</w:t>
      </w:r>
    </w:p>
    <w:p w14:paraId="3FC99D88" w14:textId="77777777" w:rsidR="00D71774" w:rsidRDefault="00D71774" w:rsidP="00D71774">
      <w:pPr>
        <w:pStyle w:val="a3"/>
        <w:spacing w:before="0" w:after="0"/>
        <w:ind w:firstLine="708"/>
      </w:pPr>
      <w:r>
        <w:t>Если для ответа нужна от гражданина уточняющая информация, нажмите «Запросить уточнение».</w:t>
      </w:r>
    </w:p>
    <w:p w14:paraId="34AD3EDA" w14:textId="77777777" w:rsidR="00D71774" w:rsidRDefault="00D71774" w:rsidP="00D71774">
      <w:pPr>
        <w:pStyle w:val="a3"/>
        <w:spacing w:before="0" w:after="0"/>
        <w:ind w:firstLine="0"/>
      </w:pPr>
      <w:r>
        <w:tab/>
        <w:t>Если ответ написан не полностью и к нему еще есть необходимость вернуться, не публикуйте его, а нажмите «Сохранить без публикации».</w:t>
      </w:r>
    </w:p>
    <w:p w14:paraId="01573A4F" w14:textId="143A4DD3" w:rsidR="00D71774" w:rsidRDefault="00D71774" w:rsidP="00C11584">
      <w:pPr>
        <w:pStyle w:val="a3"/>
        <w:spacing w:before="0" w:after="0"/>
        <w:ind w:firstLine="0"/>
      </w:pPr>
      <w:r>
        <w:tab/>
        <w:t>После публикации ответа можно посмотреть его в Открытой части сайта – нажмите под отзыв</w:t>
      </w:r>
      <w:r w:rsidR="00C11584">
        <w:t>ом «Просмотреть отзыв на сайте»</w:t>
      </w:r>
    </w:p>
    <w:p w14:paraId="0A64AC70" w14:textId="77777777" w:rsidR="00D71774" w:rsidRDefault="00D71774" w:rsidP="00D71774">
      <w:pPr>
        <w:pStyle w:val="a3"/>
        <w:spacing w:before="0" w:after="0"/>
      </w:pPr>
    </w:p>
    <w:p w14:paraId="5337FFF5" w14:textId="77777777" w:rsidR="00D71774" w:rsidRPr="009D10E9" w:rsidRDefault="00D71774" w:rsidP="00D71774">
      <w:pPr>
        <w:pStyle w:val="3"/>
        <w:spacing w:before="0" w:after="0" w:line="360" w:lineRule="auto"/>
        <w:rPr>
          <w:sz w:val="28"/>
          <w:szCs w:val="28"/>
        </w:rPr>
      </w:pPr>
      <w:bookmarkStart w:id="12" w:name="_Просмотр_оценок_пользователей"/>
      <w:bookmarkStart w:id="13" w:name="_Toc383389576"/>
      <w:bookmarkEnd w:id="12"/>
      <w:r>
        <w:rPr>
          <w:sz w:val="28"/>
          <w:szCs w:val="28"/>
        </w:rPr>
        <w:lastRenderedPageBreak/>
        <w:t>Просмотр оценок пользователей на ответ ведомства</w:t>
      </w:r>
      <w:bookmarkEnd w:id="13"/>
    </w:p>
    <w:p w14:paraId="266332FC" w14:textId="75D6D37C" w:rsidR="00D71774" w:rsidRDefault="00D71774" w:rsidP="00D71774">
      <w:pPr>
        <w:pStyle w:val="a3"/>
        <w:spacing w:before="0" w:after="0"/>
        <w:ind w:firstLine="708"/>
      </w:pPr>
      <w:r>
        <w:t>Для просмотра оценки пользователя, поставленной на ваш ответ, необход</w:t>
      </w:r>
      <w:r w:rsidR="00C11584">
        <w:t xml:space="preserve">имо зайти в раздел «Отвеченные» </w:t>
      </w:r>
      <w:r>
        <w:t>и просмотреть оценку, под ответом.</w:t>
      </w:r>
    </w:p>
    <w:p w14:paraId="46A7A897" w14:textId="77777777" w:rsidR="00D71774" w:rsidRPr="004D404B" w:rsidRDefault="00D71774" w:rsidP="00D71774">
      <w:pPr>
        <w:pStyle w:val="a3"/>
        <w:spacing w:before="0" w:after="0"/>
        <w:ind w:firstLine="708"/>
      </w:pPr>
      <w:r>
        <w:t xml:space="preserve"> Варианты оценок </w:t>
      </w:r>
      <w:r w:rsidRPr="00182702">
        <w:t>пользователей на ответ ведомства</w:t>
      </w:r>
      <w:r>
        <w:t>:</w:t>
      </w:r>
      <w:r w:rsidRPr="004D404B">
        <w:t xml:space="preserve"> </w:t>
      </w:r>
    </w:p>
    <w:p w14:paraId="28FB87CB" w14:textId="77777777" w:rsidR="00D71774" w:rsidRPr="009D10E9" w:rsidRDefault="00D71774" w:rsidP="00D71774">
      <w:pPr>
        <w:pStyle w:val="a3"/>
        <w:numPr>
          <w:ilvl w:val="0"/>
          <w:numId w:val="4"/>
        </w:numPr>
        <w:spacing w:before="0" w:after="0"/>
      </w:pPr>
      <w:r w:rsidRPr="00182702">
        <w:t>Заявитель счел ответ неудовлетворительным</w:t>
      </w:r>
      <w:r>
        <w:t>;</w:t>
      </w:r>
    </w:p>
    <w:p w14:paraId="54952F8A" w14:textId="77777777" w:rsidR="00D71774" w:rsidRPr="009D10E9" w:rsidRDefault="00D71774" w:rsidP="00D71774">
      <w:pPr>
        <w:pStyle w:val="a3"/>
        <w:numPr>
          <w:ilvl w:val="0"/>
          <w:numId w:val="4"/>
        </w:numPr>
        <w:spacing w:before="0" w:after="0"/>
      </w:pPr>
      <w:r w:rsidRPr="00182702">
        <w:t>Заявитель счел ответ удовлетворительным</w:t>
      </w:r>
      <w:r>
        <w:t>;</w:t>
      </w:r>
    </w:p>
    <w:p w14:paraId="7A4DB532" w14:textId="77777777" w:rsidR="00D71774" w:rsidRDefault="00D71774" w:rsidP="00D71774">
      <w:pPr>
        <w:pStyle w:val="a3"/>
        <w:numPr>
          <w:ilvl w:val="0"/>
          <w:numId w:val="4"/>
        </w:numPr>
        <w:spacing w:before="0" w:after="0"/>
      </w:pPr>
      <w:r w:rsidRPr="009D10E9">
        <w:t>Ответ ещё не оценен заявителем</w:t>
      </w:r>
      <w:r>
        <w:t>.</w:t>
      </w:r>
    </w:p>
    <w:p w14:paraId="4454716F" w14:textId="77777777" w:rsidR="00D71774" w:rsidRPr="00435883" w:rsidRDefault="00D71774" w:rsidP="00D71774">
      <w:pPr>
        <w:spacing w:before="0" w:after="0"/>
      </w:pPr>
    </w:p>
    <w:p w14:paraId="76907621" w14:textId="77777777" w:rsidR="007A65D1" w:rsidRPr="007A65D1" w:rsidRDefault="007A65D1" w:rsidP="007A65D1">
      <w:pPr>
        <w:pStyle w:val="2"/>
        <w:rPr>
          <w:sz w:val="32"/>
          <w:szCs w:val="32"/>
        </w:rPr>
      </w:pPr>
      <w:bookmarkStart w:id="14" w:name="_Регистрация_на_сайте"/>
      <w:bookmarkStart w:id="15" w:name="_Регистрация_на_сайте_1"/>
      <w:bookmarkStart w:id="16" w:name="_Toc383389532"/>
      <w:bookmarkEnd w:id="14"/>
      <w:bookmarkEnd w:id="15"/>
      <w:r w:rsidRPr="007A65D1">
        <w:rPr>
          <w:sz w:val="32"/>
          <w:szCs w:val="32"/>
        </w:rPr>
        <w:t>Регистрация</w:t>
      </w:r>
      <w:bookmarkEnd w:id="16"/>
      <w:r>
        <w:rPr>
          <w:sz w:val="32"/>
          <w:szCs w:val="32"/>
        </w:rPr>
        <w:t xml:space="preserve"> на сайте</w:t>
      </w:r>
    </w:p>
    <w:p w14:paraId="610D309F" w14:textId="44045EA7" w:rsidR="007A65D1" w:rsidRDefault="007A65D1" w:rsidP="007A65D1">
      <w:pPr>
        <w:spacing w:before="0" w:after="0"/>
      </w:pPr>
      <w:r w:rsidRPr="00435883">
        <w:t xml:space="preserve">Процедура </w:t>
      </w:r>
      <w:r w:rsidR="000A3D19">
        <w:t>входа в учетную запись</w:t>
      </w:r>
      <w:r w:rsidRPr="00435883">
        <w:t xml:space="preserve"> инициализир</w:t>
      </w:r>
      <w:r w:rsidR="00C45ABF">
        <w:t>уется с главной страницы (рис. 5</w:t>
      </w:r>
      <w:r w:rsidRPr="00435883">
        <w:t>)</w:t>
      </w:r>
      <w:r>
        <w:t xml:space="preserve"> </w:t>
      </w:r>
      <w:r w:rsidRPr="00435883">
        <w:t xml:space="preserve">системы нажатием ссылки </w:t>
      </w:r>
      <w:r>
        <w:rPr>
          <w:b/>
        </w:rPr>
        <w:t>Вход</w:t>
      </w:r>
      <w:r w:rsidRPr="00435883">
        <w:rPr>
          <w:b/>
        </w:rPr>
        <w:t xml:space="preserve"> </w:t>
      </w:r>
      <w:r w:rsidRPr="00435883">
        <w:t>над меню в правой верхней части страницы</w:t>
      </w:r>
      <w:r>
        <w:t>, после чего</w:t>
      </w:r>
      <w:r w:rsidRPr="00435883">
        <w:t xml:space="preserve"> </w:t>
      </w:r>
      <w:r>
        <w:t xml:space="preserve">откроется окно авторизации </w:t>
      </w:r>
      <w:r w:rsidRPr="00435883">
        <w:t xml:space="preserve">(рис. </w:t>
      </w:r>
      <w:r w:rsidR="00C45ABF">
        <w:t>6</w:t>
      </w:r>
      <w:r w:rsidRPr="00435883">
        <w:t>).</w:t>
      </w:r>
    </w:p>
    <w:p w14:paraId="520F25EB" w14:textId="77777777" w:rsidR="007A65D1" w:rsidRPr="00435883" w:rsidRDefault="007A65D1" w:rsidP="007A65D1">
      <w:pPr>
        <w:spacing w:before="0" w:after="0"/>
        <w:ind w:firstLine="0"/>
      </w:pPr>
      <w:r>
        <w:rPr>
          <w:noProof/>
          <w:lang w:val="en-US"/>
        </w:rPr>
        <w:drawing>
          <wp:inline distT="0" distB="0" distL="0" distR="0" wp14:anchorId="2C6AB9DD" wp14:editId="063C3520">
            <wp:extent cx="6156960" cy="2794000"/>
            <wp:effectExtent l="25400" t="25400" r="15240" b="2540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794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A2E8043" w14:textId="76B00767" w:rsidR="007A65D1" w:rsidRDefault="00C45ABF" w:rsidP="007A65D1">
      <w:pPr>
        <w:spacing w:before="0" w:after="0"/>
        <w:ind w:firstLine="0"/>
        <w:jc w:val="center"/>
      </w:pPr>
      <w:r>
        <w:t>Рис. 5</w:t>
      </w:r>
      <w:r w:rsidR="007A65D1">
        <w:t>. Ссылка на авторизацию на Главной странице.</w:t>
      </w:r>
    </w:p>
    <w:p w14:paraId="478CBB0A" w14:textId="77777777" w:rsidR="003176CF" w:rsidRDefault="003176CF" w:rsidP="007A65D1">
      <w:pPr>
        <w:spacing w:before="0" w:after="0"/>
        <w:ind w:firstLine="0"/>
        <w:jc w:val="center"/>
      </w:pPr>
    </w:p>
    <w:p w14:paraId="54FB66A7" w14:textId="77777777" w:rsidR="007A65D1" w:rsidRPr="00FC4930" w:rsidRDefault="007A65D1" w:rsidP="007A65D1">
      <w:pPr>
        <w:spacing w:before="0" w:after="0"/>
        <w:ind w:firstLine="0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7A156E6C" wp14:editId="54F0563E">
            <wp:extent cx="5019040" cy="2865120"/>
            <wp:effectExtent l="25400" t="25400" r="35560" b="3048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2865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64BFF5E" w14:textId="0B2299C9" w:rsidR="007A65D1" w:rsidRDefault="00C45ABF" w:rsidP="000A3D19">
      <w:pPr>
        <w:spacing w:before="0" w:after="0"/>
        <w:ind w:firstLine="0"/>
        <w:jc w:val="center"/>
      </w:pPr>
      <w:r>
        <w:t>Рис. 6</w:t>
      </w:r>
      <w:r w:rsidR="007A65D1">
        <w:t>. Окно авторизации.</w:t>
      </w:r>
    </w:p>
    <w:p w14:paraId="2C90716C" w14:textId="77777777" w:rsidR="007A65D1" w:rsidRDefault="007A65D1" w:rsidP="007A65D1">
      <w:pPr>
        <w:spacing w:before="0" w:after="0"/>
      </w:pPr>
      <w:r>
        <w:t>Для регистрации в системе с помощью учетной записи на общероссийском портале государственных услуг (</w:t>
      </w:r>
      <w:hyperlink r:id="rId14" w:history="1">
        <w:r>
          <w:rPr>
            <w:rStyle w:val="a5"/>
          </w:rPr>
          <w:t>http://www.gosuslugi.ru/</w:t>
        </w:r>
      </w:hyperlink>
      <w:r w:rsidRPr="00734005">
        <w:t>)</w:t>
      </w:r>
      <w:r>
        <w:t xml:space="preserve"> выполните следующие действия:</w:t>
      </w:r>
    </w:p>
    <w:p w14:paraId="3C5BFF85" w14:textId="61B0A745" w:rsidR="007A65D1" w:rsidRPr="003176CF" w:rsidRDefault="007A65D1" w:rsidP="007A65D1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CF">
        <w:rPr>
          <w:rFonts w:ascii="Times New Roman" w:hAnsi="Times New Roman" w:cs="Times New Roman"/>
          <w:sz w:val="24"/>
          <w:szCs w:val="24"/>
        </w:rPr>
        <w:t xml:space="preserve">В окне регистрации щелкните на ссылку </w:t>
      </w:r>
      <w:r w:rsidR="004067EA" w:rsidRPr="004067EA">
        <w:rPr>
          <w:rFonts w:ascii="Times New Roman" w:hAnsi="Times New Roman" w:cs="Times New Roman"/>
          <w:b/>
          <w:sz w:val="24"/>
          <w:szCs w:val="24"/>
        </w:rPr>
        <w:t>gosuslugi.ru</w:t>
      </w:r>
      <w:r w:rsidR="004067EA">
        <w:rPr>
          <w:rFonts w:ascii="Times New Roman" w:hAnsi="Times New Roman" w:cs="Times New Roman"/>
          <w:sz w:val="24"/>
          <w:szCs w:val="24"/>
        </w:rPr>
        <w:t xml:space="preserve"> (рис. 7</w:t>
      </w:r>
      <w:r w:rsidRPr="003176CF">
        <w:rPr>
          <w:rFonts w:ascii="Times New Roman" w:hAnsi="Times New Roman" w:cs="Times New Roman"/>
          <w:sz w:val="24"/>
          <w:szCs w:val="24"/>
        </w:rPr>
        <w:t>).</w:t>
      </w:r>
    </w:p>
    <w:p w14:paraId="30666F81" w14:textId="26C895D8" w:rsidR="007A65D1" w:rsidRPr="004067EA" w:rsidRDefault="007A65D1" w:rsidP="007A65D1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EA">
        <w:rPr>
          <w:rFonts w:ascii="Times New Roman" w:hAnsi="Times New Roman" w:cs="Times New Roman"/>
          <w:sz w:val="24"/>
          <w:szCs w:val="24"/>
        </w:rPr>
        <w:t xml:space="preserve">При регистрации (первичной авторизации) по учетной записи общероссийского портала, откроется страница авторизации на портале </w:t>
      </w:r>
      <w:hyperlink r:id="rId15" w:history="1">
        <w:r w:rsidRPr="004067EA">
          <w:rPr>
            <w:rStyle w:val="a5"/>
            <w:rFonts w:ascii="Times New Roman" w:hAnsi="Times New Roman" w:cs="Times New Roman"/>
            <w:sz w:val="24"/>
            <w:szCs w:val="24"/>
          </w:rPr>
          <w:t>https://esia.gosuslugi.ru/idp/Authn/CommonLogin</w:t>
        </w:r>
      </w:hyperlink>
      <w:r w:rsidR="004067EA" w:rsidRPr="004067EA">
        <w:rPr>
          <w:rFonts w:ascii="Times New Roman" w:hAnsi="Times New Roman" w:cs="Times New Roman"/>
          <w:sz w:val="24"/>
          <w:szCs w:val="24"/>
        </w:rPr>
        <w:t xml:space="preserve"> (рис. 13)</w:t>
      </w:r>
      <w:r w:rsidRPr="004067EA">
        <w:rPr>
          <w:rFonts w:ascii="Times New Roman" w:hAnsi="Times New Roman" w:cs="Times New Roman"/>
          <w:sz w:val="24"/>
          <w:szCs w:val="24"/>
        </w:rPr>
        <w:t>.</w:t>
      </w:r>
    </w:p>
    <w:p w14:paraId="64D067B3" w14:textId="77777777" w:rsidR="007A65D1" w:rsidRPr="003176CF" w:rsidRDefault="007A65D1" w:rsidP="007A65D1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CF">
        <w:rPr>
          <w:rFonts w:ascii="Times New Roman" w:hAnsi="Times New Roman" w:cs="Times New Roman"/>
          <w:sz w:val="24"/>
          <w:szCs w:val="24"/>
        </w:rPr>
        <w:t>Следуя правилам авторизации общероссийского портала государственных услуг, авторизуйтесь.</w:t>
      </w:r>
    </w:p>
    <w:p w14:paraId="2A2734F1" w14:textId="77777777" w:rsidR="007A65D1" w:rsidRPr="00734005" w:rsidRDefault="007A65D1" w:rsidP="007A65D1">
      <w:pPr>
        <w:pStyle w:val="ad"/>
        <w:ind w:left="1097"/>
      </w:pPr>
    </w:p>
    <w:p w14:paraId="41D8AF4F" w14:textId="77777777" w:rsidR="00C11584" w:rsidRPr="004E5086" w:rsidRDefault="00C11584" w:rsidP="007A65D1">
      <w:pPr>
        <w:spacing w:before="0" w:after="0"/>
        <w:rPr>
          <w:lang w:eastAsia="en-US"/>
        </w:rPr>
      </w:pPr>
    </w:p>
    <w:p w14:paraId="127FADC2" w14:textId="77777777" w:rsidR="007A65D1" w:rsidRPr="00435883" w:rsidRDefault="007A65D1" w:rsidP="007A65D1">
      <w:pPr>
        <w:pStyle w:val="2"/>
        <w:keepLines w:val="0"/>
        <w:tabs>
          <w:tab w:val="clear" w:pos="709"/>
          <w:tab w:val="num" w:pos="-3420"/>
        </w:tabs>
        <w:suppressAutoHyphens w:val="0"/>
        <w:overflowPunct w:val="0"/>
        <w:autoSpaceDE w:val="0"/>
        <w:autoSpaceDN w:val="0"/>
        <w:adjustRightInd w:val="0"/>
        <w:spacing w:before="0" w:after="0" w:line="360" w:lineRule="auto"/>
        <w:ind w:left="1620" w:hanging="1080"/>
        <w:textAlignment w:val="baseline"/>
        <w:rPr>
          <w:sz w:val="32"/>
          <w:szCs w:val="32"/>
        </w:rPr>
      </w:pPr>
      <w:bookmarkStart w:id="17" w:name="_Авторизация_на_сайте"/>
      <w:bookmarkStart w:id="18" w:name="_Toc383389533"/>
      <w:bookmarkEnd w:id="17"/>
      <w:r w:rsidRPr="00435883">
        <w:rPr>
          <w:sz w:val="32"/>
          <w:szCs w:val="32"/>
        </w:rPr>
        <w:t>Авторизация</w:t>
      </w:r>
      <w:bookmarkEnd w:id="18"/>
      <w:r w:rsidRPr="00435883">
        <w:rPr>
          <w:sz w:val="32"/>
          <w:szCs w:val="32"/>
        </w:rPr>
        <w:t xml:space="preserve"> </w:t>
      </w:r>
      <w:r w:rsidR="008E3996">
        <w:rPr>
          <w:sz w:val="32"/>
          <w:szCs w:val="32"/>
        </w:rPr>
        <w:t>на сайте</w:t>
      </w:r>
    </w:p>
    <w:p w14:paraId="4739B19C" w14:textId="77777777" w:rsidR="007A65D1" w:rsidRPr="00435883" w:rsidRDefault="007A65D1" w:rsidP="007A65D1">
      <w:pPr>
        <w:spacing w:before="0" w:after="0"/>
        <w:rPr>
          <w:lang w:eastAsia="en-US"/>
        </w:rPr>
      </w:pPr>
      <w:r w:rsidRPr="00435883">
        <w:rPr>
          <w:lang w:eastAsia="en-US"/>
        </w:rPr>
        <w:t>Данный подраздел содержит описание следующих операций:</w:t>
      </w:r>
    </w:p>
    <w:p w14:paraId="0B5F881D" w14:textId="77777777" w:rsidR="007A65D1" w:rsidRPr="00435883" w:rsidRDefault="007A65D1" w:rsidP="007A65D1">
      <w:pPr>
        <w:pStyle w:val="a3"/>
        <w:numPr>
          <w:ilvl w:val="0"/>
          <w:numId w:val="2"/>
        </w:numPr>
        <w:spacing w:before="0" w:after="0"/>
        <w:rPr>
          <w:rStyle w:val="a6"/>
        </w:rPr>
      </w:pPr>
      <w:r w:rsidRPr="00435883">
        <w:rPr>
          <w:rStyle w:val="a6"/>
        </w:rPr>
        <w:fldChar w:fldCharType="begin"/>
      </w:r>
      <w:r w:rsidRPr="00435883">
        <w:rPr>
          <w:rStyle w:val="a6"/>
        </w:rPr>
        <w:instrText xml:space="preserve"> REF _Ref323892534 \h  \* MERGEFORMAT </w:instrText>
      </w:r>
      <w:r w:rsidRPr="00435883">
        <w:rPr>
          <w:rStyle w:val="a6"/>
        </w:rPr>
      </w:r>
      <w:r w:rsidRPr="00435883">
        <w:rPr>
          <w:rStyle w:val="a6"/>
        </w:rPr>
        <w:fldChar w:fldCharType="separate"/>
      </w:r>
      <w:r w:rsidRPr="007A65D1">
        <w:rPr>
          <w:rStyle w:val="a6"/>
          <w:rFonts w:ascii="Times New Roman" w:hAnsi="Times New Roman"/>
          <w:sz w:val="24"/>
        </w:rPr>
        <w:t>Вход в систему</w:t>
      </w:r>
      <w:r w:rsidRPr="00435883">
        <w:rPr>
          <w:rStyle w:val="a6"/>
        </w:rPr>
        <w:fldChar w:fldCharType="end"/>
      </w:r>
      <w:r w:rsidRPr="00435883">
        <w:rPr>
          <w:rStyle w:val="a6"/>
        </w:rPr>
        <w:t>;</w:t>
      </w:r>
    </w:p>
    <w:p w14:paraId="6AF57D3A" w14:textId="77777777" w:rsidR="007A65D1" w:rsidRPr="004E4D57" w:rsidRDefault="007A65D1" w:rsidP="007A65D1">
      <w:pPr>
        <w:pStyle w:val="a3"/>
        <w:numPr>
          <w:ilvl w:val="0"/>
          <w:numId w:val="2"/>
        </w:numPr>
        <w:spacing w:before="0" w:after="0"/>
        <w:rPr>
          <w:rStyle w:val="a6"/>
        </w:rPr>
      </w:pPr>
      <w:r w:rsidRPr="00435883">
        <w:rPr>
          <w:rStyle w:val="a6"/>
        </w:rPr>
        <w:fldChar w:fldCharType="begin"/>
      </w:r>
      <w:r w:rsidRPr="00435883">
        <w:rPr>
          <w:rStyle w:val="a6"/>
        </w:rPr>
        <w:instrText xml:space="preserve"> REF _Ref323892544 \h  \* MERGEFORMAT </w:instrText>
      </w:r>
      <w:r w:rsidRPr="00435883">
        <w:rPr>
          <w:rStyle w:val="a6"/>
        </w:rPr>
      </w:r>
      <w:r w:rsidRPr="00435883">
        <w:rPr>
          <w:rStyle w:val="a6"/>
        </w:rPr>
        <w:fldChar w:fldCharType="separate"/>
      </w:r>
      <w:r w:rsidRPr="007A65D1">
        <w:rPr>
          <w:rStyle w:val="a6"/>
          <w:rFonts w:ascii="Times New Roman" w:hAnsi="Times New Roman"/>
          <w:sz w:val="24"/>
        </w:rPr>
        <w:t>Выход из системы</w:t>
      </w:r>
      <w:r w:rsidRPr="00435883">
        <w:rPr>
          <w:rStyle w:val="a6"/>
        </w:rPr>
        <w:fldChar w:fldCharType="end"/>
      </w:r>
      <w:r w:rsidRPr="00435883">
        <w:rPr>
          <w:rStyle w:val="a6"/>
        </w:rPr>
        <w:t>.</w:t>
      </w:r>
    </w:p>
    <w:p w14:paraId="66D1F8DA" w14:textId="77777777" w:rsidR="007A65D1" w:rsidRPr="00435883" w:rsidRDefault="007A65D1" w:rsidP="007A65D1">
      <w:pPr>
        <w:pStyle w:val="a3"/>
        <w:spacing w:before="0" w:after="0"/>
        <w:ind w:left="1457" w:firstLine="0"/>
        <w:rPr>
          <w:rStyle w:val="a6"/>
        </w:rPr>
      </w:pPr>
    </w:p>
    <w:p w14:paraId="2044BADC" w14:textId="77777777" w:rsidR="007A65D1" w:rsidRPr="00435883" w:rsidRDefault="007A65D1" w:rsidP="007A65D1">
      <w:pPr>
        <w:pStyle w:val="3"/>
        <w:spacing w:before="0" w:after="0" w:line="360" w:lineRule="auto"/>
        <w:rPr>
          <w:sz w:val="28"/>
          <w:szCs w:val="28"/>
        </w:rPr>
      </w:pPr>
      <w:bookmarkStart w:id="19" w:name="_Ref323892534"/>
      <w:bookmarkStart w:id="20" w:name="_Toc324597847"/>
      <w:bookmarkStart w:id="21" w:name="_Toc324755420"/>
      <w:bookmarkStart w:id="22" w:name="_Toc383389534"/>
      <w:r w:rsidRPr="00435883">
        <w:rPr>
          <w:sz w:val="28"/>
          <w:szCs w:val="28"/>
        </w:rPr>
        <w:t>Вход в систему</w:t>
      </w:r>
      <w:bookmarkEnd w:id="19"/>
      <w:bookmarkEnd w:id="20"/>
      <w:bookmarkEnd w:id="21"/>
      <w:bookmarkEnd w:id="22"/>
    </w:p>
    <w:p w14:paraId="07C14079" w14:textId="76FDF5B5" w:rsidR="007A65D1" w:rsidRDefault="007A65D1" w:rsidP="007A65D1">
      <w:pPr>
        <w:spacing w:before="0" w:after="0"/>
      </w:pPr>
      <w:r w:rsidRPr="00435883">
        <w:t xml:space="preserve">Процедура авторизации инициализируется с главной страницы системы нажатием ссылки </w:t>
      </w:r>
      <w:r w:rsidR="00085439">
        <w:rPr>
          <w:b/>
        </w:rPr>
        <w:t>Вход</w:t>
      </w:r>
      <w:r w:rsidRPr="00435883">
        <w:rPr>
          <w:b/>
        </w:rPr>
        <w:t xml:space="preserve"> </w:t>
      </w:r>
      <w:r w:rsidRPr="00435883">
        <w:t>над меню в право</w:t>
      </w:r>
      <w:r w:rsidR="004067EA">
        <w:t>й верхней части страницы (рис. 5</w:t>
      </w:r>
      <w:r w:rsidRPr="00435883">
        <w:t>).</w:t>
      </w:r>
    </w:p>
    <w:p w14:paraId="1BD31E6D" w14:textId="2C0EF49D" w:rsidR="007A65D1" w:rsidRDefault="007A65D1" w:rsidP="007A65D1">
      <w:pPr>
        <w:spacing w:before="0" w:after="0"/>
      </w:pPr>
      <w:r>
        <w:t>П</w:t>
      </w:r>
      <w:r w:rsidRPr="00435883">
        <w:t>осле выполнения данного действия откроется окно авторизации пользователя</w:t>
      </w:r>
      <w:r w:rsidR="000A3D19">
        <w:t>, в котором необходимо использовать функцию входа через учетную запись ЕСИА или же авторизоваться с использованием логина и пароля в случае, если необходима авторизация в Кабинет Поставщика данных.</w:t>
      </w:r>
    </w:p>
    <w:p w14:paraId="54CAF0B8" w14:textId="4716B9A6" w:rsidR="000A3D19" w:rsidRPr="000A3D19" w:rsidRDefault="000A3D19" w:rsidP="007A65D1">
      <w:pPr>
        <w:spacing w:before="0" w:after="0"/>
      </w:pPr>
      <w:r w:rsidRPr="000A3D19">
        <w:rPr>
          <w:b/>
          <w:bCs/>
        </w:rPr>
        <w:lastRenderedPageBreak/>
        <w:t>Примечание</w:t>
      </w:r>
      <w:r>
        <w:rPr>
          <w:b/>
          <w:bCs/>
        </w:rPr>
        <w:t xml:space="preserve">: </w:t>
      </w:r>
      <w:r>
        <w:t xml:space="preserve">учетная запись для Кабинета поставщика данных создается технической поддержкой </w:t>
      </w:r>
      <w:r>
        <w:t>«Ваш контроль»</w:t>
      </w:r>
      <w:r>
        <w:t>. Для этого необходимо направить официальный запрос в Министерство Экономического развития РФ.</w:t>
      </w:r>
    </w:p>
    <w:p w14:paraId="0406924E" w14:textId="77777777" w:rsidR="007A65D1" w:rsidRDefault="007A65D1" w:rsidP="007A65D1">
      <w:pPr>
        <w:spacing w:before="0" w:after="0"/>
        <w:ind w:firstLine="0"/>
        <w:jc w:val="right"/>
      </w:pPr>
    </w:p>
    <w:p w14:paraId="0B2763B3" w14:textId="77777777" w:rsidR="007A65D1" w:rsidRPr="00435883" w:rsidRDefault="007A65D1" w:rsidP="007A65D1">
      <w:pPr>
        <w:pStyle w:val="3"/>
        <w:spacing w:before="0" w:after="0" w:line="360" w:lineRule="auto"/>
        <w:rPr>
          <w:sz w:val="28"/>
          <w:szCs w:val="28"/>
        </w:rPr>
      </w:pPr>
      <w:bookmarkStart w:id="23" w:name="_Ref323892544"/>
      <w:bookmarkStart w:id="24" w:name="_Toc324597849"/>
      <w:bookmarkStart w:id="25" w:name="_Toc324755422"/>
      <w:bookmarkStart w:id="26" w:name="_Toc383389538"/>
      <w:r w:rsidRPr="00435883">
        <w:rPr>
          <w:sz w:val="28"/>
          <w:szCs w:val="28"/>
        </w:rPr>
        <w:t>Выход из системы</w:t>
      </w:r>
      <w:bookmarkEnd w:id="23"/>
      <w:bookmarkEnd w:id="24"/>
      <w:bookmarkEnd w:id="25"/>
      <w:bookmarkEnd w:id="26"/>
    </w:p>
    <w:p w14:paraId="012887B3" w14:textId="45063754" w:rsidR="007A65D1" w:rsidRDefault="007A65D1" w:rsidP="007A65D1">
      <w:pPr>
        <w:pStyle w:val="a3"/>
        <w:spacing w:before="0" w:after="0"/>
      </w:pPr>
      <w:r w:rsidRPr="00435883">
        <w:t xml:space="preserve">Для выхода из </w:t>
      </w:r>
      <w:r>
        <w:t xml:space="preserve">аккаунта нажмите </w:t>
      </w:r>
      <w:r w:rsidR="00085439">
        <w:t>иконку, обозначающую выход,</w:t>
      </w:r>
      <w:r>
        <w:t xml:space="preserve"> над </w:t>
      </w:r>
      <w:r w:rsidRPr="004D404B">
        <w:t xml:space="preserve">меню в правой </w:t>
      </w:r>
      <w:r w:rsidR="004067EA">
        <w:t>верхней части страницы (рис.</w:t>
      </w:r>
      <w:r w:rsidR="000A3D19">
        <w:t>7</w:t>
      </w:r>
      <w:r w:rsidRPr="00782EE6">
        <w:t>).</w:t>
      </w:r>
    </w:p>
    <w:p w14:paraId="0AEA7DF3" w14:textId="77777777" w:rsidR="007A65D1" w:rsidRDefault="007A65D1" w:rsidP="007A65D1">
      <w:pPr>
        <w:pStyle w:val="a3"/>
        <w:spacing w:before="0" w:after="0"/>
        <w:ind w:firstLine="0"/>
      </w:pPr>
      <w:r>
        <w:rPr>
          <w:noProof/>
          <w:lang w:val="en-US"/>
        </w:rPr>
        <w:drawing>
          <wp:inline distT="0" distB="0" distL="0" distR="0" wp14:anchorId="5019AEC6" wp14:editId="0452BD92">
            <wp:extent cx="6156960" cy="1239520"/>
            <wp:effectExtent l="0" t="0" r="0" b="508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E954A" w14:textId="61559FE6" w:rsidR="007A65D1" w:rsidRDefault="004067EA" w:rsidP="007A65D1">
      <w:pPr>
        <w:spacing w:before="0" w:after="0" w:line="276" w:lineRule="auto"/>
        <w:ind w:firstLine="0"/>
        <w:jc w:val="center"/>
      </w:pPr>
      <w:r>
        <w:t xml:space="preserve">Рис. </w:t>
      </w:r>
      <w:r w:rsidR="000A3D19">
        <w:t>7</w:t>
      </w:r>
      <w:r w:rsidR="007A65D1">
        <w:t>. Выход из системы.</w:t>
      </w:r>
    </w:p>
    <w:p w14:paraId="3BE21E33" w14:textId="77777777" w:rsidR="00D71774" w:rsidRDefault="00D71774"/>
    <w:sectPr w:rsidR="00D71774" w:rsidSect="00EB5F7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776D" w14:textId="77777777" w:rsidR="008B2E8A" w:rsidRDefault="008B2E8A" w:rsidP="0073610D">
      <w:pPr>
        <w:spacing w:before="0" w:after="0" w:line="240" w:lineRule="auto"/>
      </w:pPr>
      <w:r>
        <w:separator/>
      </w:r>
    </w:p>
  </w:endnote>
  <w:endnote w:type="continuationSeparator" w:id="0">
    <w:p w14:paraId="6C0FAB5C" w14:textId="77777777" w:rsidR="008B2E8A" w:rsidRDefault="008B2E8A" w:rsidP="007361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1663" w14:textId="77777777" w:rsidR="008B2E8A" w:rsidRDefault="008B2E8A" w:rsidP="0073610D">
      <w:pPr>
        <w:spacing w:before="0" w:after="0" w:line="240" w:lineRule="auto"/>
      </w:pPr>
      <w:r>
        <w:separator/>
      </w:r>
    </w:p>
  </w:footnote>
  <w:footnote w:type="continuationSeparator" w:id="0">
    <w:p w14:paraId="5217D832" w14:textId="77777777" w:rsidR="008B2E8A" w:rsidRDefault="008B2E8A" w:rsidP="0073610D">
      <w:pPr>
        <w:spacing w:before="0" w:after="0" w:line="240" w:lineRule="auto"/>
      </w:pPr>
      <w:r>
        <w:continuationSeparator/>
      </w:r>
    </w:p>
  </w:footnote>
  <w:footnote w:id="1">
    <w:p w14:paraId="1C225228" w14:textId="729F38FC" w:rsidR="004067EA" w:rsidRDefault="004067EA">
      <w:pPr>
        <w:pStyle w:val="af"/>
      </w:pPr>
      <w:r>
        <w:rPr>
          <w:rStyle w:val="af1"/>
        </w:rPr>
        <w:footnoteRef/>
      </w:r>
      <w:r>
        <w:t xml:space="preserve"> ФРГУ – это информационная система «Федеральный реестр государственных услуг». Информацию о ведомстве, в том числе адрес его электронного почтового ящика, ведомства должны заносить в ФРГУ и обновлять самостоятельно.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C55"/>
    <w:multiLevelType w:val="hybridMultilevel"/>
    <w:tmpl w:val="3A2AD4A2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0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11546A31"/>
    <w:multiLevelType w:val="hybridMultilevel"/>
    <w:tmpl w:val="7C5EBBB4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2C784245"/>
    <w:multiLevelType w:val="hybridMultilevel"/>
    <w:tmpl w:val="878C7AD0"/>
    <w:lvl w:ilvl="0" w:tplc="A4EA2400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383E5EA6"/>
    <w:multiLevelType w:val="hybridMultilevel"/>
    <w:tmpl w:val="3A2AD4A2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0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 w15:restartNumberingAfterBreak="0">
    <w:nsid w:val="38AF4ADA"/>
    <w:multiLevelType w:val="hybridMultilevel"/>
    <w:tmpl w:val="3A2AD4A2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0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 w15:restartNumberingAfterBreak="0">
    <w:nsid w:val="43474F9B"/>
    <w:multiLevelType w:val="hybridMultilevel"/>
    <w:tmpl w:val="3A2AD4A2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0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 w15:restartNumberingAfterBreak="0">
    <w:nsid w:val="4F680543"/>
    <w:multiLevelType w:val="hybridMultilevel"/>
    <w:tmpl w:val="A120C568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7" w15:restartNumberingAfterBreak="0">
    <w:nsid w:val="51334EAF"/>
    <w:multiLevelType w:val="multilevel"/>
    <w:tmpl w:val="4AA889B4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8" w15:restartNumberingAfterBreak="0">
    <w:nsid w:val="5A86223E"/>
    <w:multiLevelType w:val="hybridMultilevel"/>
    <w:tmpl w:val="9A321E74"/>
    <w:lvl w:ilvl="0" w:tplc="1C5095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AF54E8"/>
    <w:multiLevelType w:val="hybridMultilevel"/>
    <w:tmpl w:val="6BFC2960"/>
    <w:lvl w:ilvl="0" w:tplc="8BD018D8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0" w15:restartNumberingAfterBreak="0">
    <w:nsid w:val="63A2079D"/>
    <w:multiLevelType w:val="hybridMultilevel"/>
    <w:tmpl w:val="923C7954"/>
    <w:lvl w:ilvl="0" w:tplc="EA8A6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867B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C6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D2F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83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60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CD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E0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82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414004"/>
    <w:multiLevelType w:val="hybridMultilevel"/>
    <w:tmpl w:val="3C365562"/>
    <w:lvl w:ilvl="0" w:tplc="1C509552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68F37BAA"/>
    <w:multiLevelType w:val="hybridMultilevel"/>
    <w:tmpl w:val="F816FB12"/>
    <w:lvl w:ilvl="0" w:tplc="8EE2FC4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 w15:restartNumberingAfterBreak="0">
    <w:nsid w:val="6AE938F8"/>
    <w:multiLevelType w:val="hybridMultilevel"/>
    <w:tmpl w:val="A120C568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 w15:restartNumberingAfterBreak="0">
    <w:nsid w:val="782906EC"/>
    <w:multiLevelType w:val="hybridMultilevel"/>
    <w:tmpl w:val="E6EA3738"/>
    <w:lvl w:ilvl="0" w:tplc="9266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5E58DA">
      <w:start w:val="1"/>
      <w:numFmt w:val="decimal"/>
      <w:lvlText w:val="%3)"/>
      <w:lvlJc w:val="left"/>
      <w:pPr>
        <w:ind w:left="2840" w:hanging="1040"/>
      </w:pPr>
      <w:rPr>
        <w:rFonts w:hint="default"/>
      </w:rPr>
    </w:lvl>
    <w:lvl w:ilvl="3" w:tplc="FF5AD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C4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425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ED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C3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C88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774"/>
    <w:rsid w:val="00076FE0"/>
    <w:rsid w:val="00085439"/>
    <w:rsid w:val="000A3D19"/>
    <w:rsid w:val="000C1A69"/>
    <w:rsid w:val="000D204E"/>
    <w:rsid w:val="001376FF"/>
    <w:rsid w:val="0016570F"/>
    <w:rsid w:val="001B4EB4"/>
    <w:rsid w:val="002D3E1A"/>
    <w:rsid w:val="003176CF"/>
    <w:rsid w:val="0033639D"/>
    <w:rsid w:val="003E5635"/>
    <w:rsid w:val="004067EA"/>
    <w:rsid w:val="0043281F"/>
    <w:rsid w:val="00604F4F"/>
    <w:rsid w:val="006642F7"/>
    <w:rsid w:val="0073610D"/>
    <w:rsid w:val="007A65D1"/>
    <w:rsid w:val="008B2E8A"/>
    <w:rsid w:val="008E3996"/>
    <w:rsid w:val="00A46BF8"/>
    <w:rsid w:val="00AD58B7"/>
    <w:rsid w:val="00B6438D"/>
    <w:rsid w:val="00B87F3B"/>
    <w:rsid w:val="00C11264"/>
    <w:rsid w:val="00C11584"/>
    <w:rsid w:val="00C45ABF"/>
    <w:rsid w:val="00C51123"/>
    <w:rsid w:val="00D71774"/>
    <w:rsid w:val="00E67B47"/>
    <w:rsid w:val="00E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F58EE"/>
  <w14:defaultImageDpi w14:val="300"/>
  <w15:docId w15:val="{782EB958-8641-47C1-832B-A37D7901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774"/>
    <w:pPr>
      <w:spacing w:before="120" w:after="120" w:line="360" w:lineRule="auto"/>
      <w:ind w:firstLine="737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aliases w:val="H1,Заголов,Раздел,1,h1,app heading 1,ITT t1,II+,I,H11,H12,H13,H14,H15,H16,H17,H18,...,Iaioia?iaaiiue,Iacaaiea ?acaaea aac iiia?a,Caa.iaioi.?aca,?aca aac iiia?a,?aca aac iiia?a1,?aca aac iiia?a2,Caa. iaioia?. ?acaaea,?aca"/>
    <w:basedOn w:val="a"/>
    <w:next w:val="2"/>
    <w:link w:val="10"/>
    <w:qFormat/>
    <w:rsid w:val="00D71774"/>
    <w:pPr>
      <w:keepNext/>
      <w:keepLines/>
      <w:pageBreakBefore/>
      <w:numPr>
        <w:numId w:val="1"/>
      </w:numPr>
      <w:tabs>
        <w:tab w:val="left" w:pos="0"/>
      </w:tabs>
      <w:suppressAutoHyphens/>
      <w:spacing w:before="240" w:after="240"/>
      <w:jc w:val="center"/>
      <w:outlineLvl w:val="0"/>
    </w:pPr>
    <w:rPr>
      <w:b/>
      <w:sz w:val="32"/>
      <w:szCs w:val="20"/>
      <w:lang w:eastAsia="en-US"/>
    </w:rPr>
  </w:style>
  <w:style w:type="paragraph" w:styleId="2">
    <w:name w:val="heading 2"/>
    <w:aliases w:val="H2,h2,2,Heading 2 Hidden,CHS,H2-Heading 2,l2,Header2,22,heading2,li...,Numbered text 3,2 headline,h,headline,list2,A,A.B.C.,list 2,Heading2,Heading Indent No L2,UNDERRUBRIK 1-2,Fonctionnalité,Titre 21,t2.T2,Table2,ITT t2,H2-Heading 21"/>
    <w:basedOn w:val="a"/>
    <w:next w:val="a"/>
    <w:link w:val="20"/>
    <w:qFormat/>
    <w:rsid w:val="00D71774"/>
    <w:pPr>
      <w:keepNext/>
      <w:keepLines/>
      <w:numPr>
        <w:ilvl w:val="1"/>
        <w:numId w:val="1"/>
      </w:numPr>
      <w:suppressAutoHyphens/>
      <w:spacing w:before="240" w:line="240" w:lineRule="auto"/>
      <w:outlineLvl w:val="1"/>
    </w:pPr>
    <w:rPr>
      <w:b/>
      <w:iCs/>
      <w:sz w:val="28"/>
      <w:szCs w:val="20"/>
      <w:lang w:eastAsia="en-US"/>
    </w:rPr>
  </w:style>
  <w:style w:type="paragraph" w:styleId="3">
    <w:name w:val="heading 3"/>
    <w:aliases w:val="h3,3,Level 1 - 1,h31,h32,h33,h34,h35,h36,h37,h38,h39,h310,h311,h321,h331,h341,h351,h361,h371,h381,h312,h322,h332,h342,h352,h362,h372,h382,h313,h323,h333,h343,h353,h363,h373,h383,h314,h324,h334,h344,h354,h364,h374,h384,h315,h325,h335,h345,H3"/>
    <w:basedOn w:val="a"/>
    <w:next w:val="a"/>
    <w:link w:val="30"/>
    <w:qFormat/>
    <w:rsid w:val="00D71774"/>
    <w:pPr>
      <w:keepNext/>
      <w:keepLines/>
      <w:numPr>
        <w:ilvl w:val="2"/>
        <w:numId w:val="1"/>
      </w:numPr>
      <w:spacing w:line="240" w:lineRule="auto"/>
      <w:outlineLvl w:val="2"/>
    </w:pPr>
    <w:rPr>
      <w:b/>
      <w:iCs/>
      <w:sz w:val="22"/>
      <w:szCs w:val="20"/>
      <w:lang w:eastAsia="en-US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link w:val="40"/>
    <w:qFormat/>
    <w:rsid w:val="00D71774"/>
    <w:pPr>
      <w:keepNext/>
      <w:keepLines/>
      <w:numPr>
        <w:ilvl w:val="3"/>
        <w:numId w:val="1"/>
      </w:numPr>
      <w:spacing w:line="240" w:lineRule="auto"/>
      <w:outlineLvl w:val="3"/>
    </w:pPr>
    <w:rPr>
      <w:iCs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Раздел Знак,1 Знак,h1 Знак,app heading 1 Знак,ITT t1 Знак,II+ Знак,I Знак,H11 Знак,H12 Знак,H13 Знак,H14 Знак,H15 Знак,H16 Знак,H17 Знак,H18 Знак,... Знак,Iaioia?iaaiiue Знак,Iacaaiea ?acaaea aac iiia?a Знак"/>
    <w:basedOn w:val="a0"/>
    <w:link w:val="1"/>
    <w:rsid w:val="00D71774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20">
    <w:name w:val="Заголовок 2 Знак"/>
    <w:aliases w:val="H2 Знак,h2 Знак,2 Знак,Heading 2 Hidden Знак,CHS Знак,H2-Heading 2 Знак,l2 Знак,Header2 Знак,22 Знак,heading2 Знак,li... Знак,Numbered text 3 Знак,2 headline Знак,h Знак,headline Знак,list2 Знак,A Знак,A.B.C. Знак,list 2 Знак,t2.T2 Знак"/>
    <w:basedOn w:val="a0"/>
    <w:link w:val="2"/>
    <w:rsid w:val="00D71774"/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character" w:customStyle="1" w:styleId="30">
    <w:name w:val="Заголовок 3 Знак"/>
    <w:aliases w:val="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,h332 Знак"/>
    <w:basedOn w:val="a0"/>
    <w:link w:val="3"/>
    <w:rsid w:val="00D71774"/>
    <w:rPr>
      <w:rFonts w:ascii="Times New Roman" w:eastAsia="Times New Roman" w:hAnsi="Times New Roman" w:cs="Times New Roman"/>
      <w:b/>
      <w:iCs/>
      <w:sz w:val="22"/>
      <w:szCs w:val="20"/>
      <w:lang w:eastAsia="en-US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rsid w:val="00D71774"/>
    <w:rPr>
      <w:rFonts w:ascii="Times New Roman" w:eastAsia="Times New Roman" w:hAnsi="Times New Roman" w:cs="Times New Roman"/>
      <w:iCs/>
      <w:sz w:val="22"/>
      <w:szCs w:val="20"/>
      <w:lang w:eastAsia="en-US"/>
    </w:rPr>
  </w:style>
  <w:style w:type="paragraph" w:styleId="a3">
    <w:name w:val="Body Text"/>
    <w:aliases w:val="body text,Основной текст Знак1,Основной текст Знак Знак"/>
    <w:basedOn w:val="a"/>
    <w:link w:val="a4"/>
    <w:rsid w:val="00D71774"/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"/>
    <w:basedOn w:val="a0"/>
    <w:link w:val="a3"/>
    <w:rsid w:val="00D71774"/>
    <w:rPr>
      <w:rFonts w:ascii="Times New Roman" w:eastAsia="Times New Roman" w:hAnsi="Times New Roman" w:cs="Times New Roman"/>
    </w:rPr>
  </w:style>
  <w:style w:type="character" w:styleId="a5">
    <w:name w:val="Hyperlink"/>
    <w:uiPriority w:val="99"/>
    <w:rsid w:val="00D71774"/>
    <w:rPr>
      <w:color w:val="0000FF"/>
      <w:u w:val="single"/>
    </w:rPr>
  </w:style>
  <w:style w:type="character" w:customStyle="1" w:styleId="a6">
    <w:name w:val="Перекрестная ссылка"/>
    <w:rsid w:val="00D71774"/>
    <w:rPr>
      <w:rFonts w:ascii="Arial" w:hAnsi="Arial"/>
      <w:color w:val="000080"/>
      <w:sz w:val="22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71774"/>
    <w:pPr>
      <w:spacing w:before="0" w:after="0" w:line="240" w:lineRule="auto"/>
    </w:pPr>
    <w:rPr>
      <w:rFonts w:ascii="Lucida Grande CY" w:hAnsi="Lucida Grande CY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71774"/>
    <w:rPr>
      <w:rFonts w:ascii="Lucida Grande CY" w:eastAsia="Times New Roman" w:hAnsi="Lucida Grande CY" w:cs="Times New Roman"/>
    </w:rPr>
  </w:style>
  <w:style w:type="paragraph" w:styleId="a9">
    <w:name w:val="Title"/>
    <w:basedOn w:val="a"/>
    <w:link w:val="aa"/>
    <w:uiPriority w:val="99"/>
    <w:qFormat/>
    <w:rsid w:val="00D71774"/>
    <w:pPr>
      <w:keepNext/>
      <w:keepLines/>
      <w:spacing w:before="240" w:after="240"/>
      <w:ind w:firstLine="0"/>
      <w:jc w:val="center"/>
    </w:pPr>
    <w:rPr>
      <w:b/>
      <w:kern w:val="28"/>
      <w:sz w:val="32"/>
      <w:szCs w:val="20"/>
      <w:lang w:eastAsia="en-US"/>
    </w:rPr>
  </w:style>
  <w:style w:type="character" w:customStyle="1" w:styleId="aa">
    <w:name w:val="Заголовок Знак"/>
    <w:basedOn w:val="a0"/>
    <w:link w:val="a9"/>
    <w:uiPriority w:val="99"/>
    <w:rsid w:val="00D71774"/>
    <w:rPr>
      <w:rFonts w:ascii="Times New Roman" w:eastAsia="Times New Roman" w:hAnsi="Times New Roman" w:cs="Times New Roman"/>
      <w:b/>
      <w:kern w:val="28"/>
      <w:sz w:val="32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71774"/>
    <w:pPr>
      <w:spacing w:before="0"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1774"/>
    <w:rPr>
      <w:rFonts w:ascii="Lucida Grande CY" w:eastAsia="Times New Roman" w:hAnsi="Lucida Grande CY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D71774"/>
    <w:pPr>
      <w:spacing w:before="0" w:after="0" w:line="240" w:lineRule="auto"/>
      <w:ind w:left="720" w:firstLine="0"/>
      <w:contextualSpacing/>
      <w:jc w:val="left"/>
    </w:pPr>
    <w:rPr>
      <w:rFonts w:ascii="Times" w:eastAsiaTheme="minorEastAsia" w:hAnsi="Times" w:cstheme="minorBidi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7A65D1"/>
    <w:rPr>
      <w:color w:val="800080" w:themeColor="followedHyperlink"/>
      <w:u w:val="single"/>
    </w:rPr>
  </w:style>
  <w:style w:type="paragraph" w:styleId="af">
    <w:name w:val="footnote text"/>
    <w:basedOn w:val="a"/>
    <w:link w:val="af0"/>
    <w:uiPriority w:val="99"/>
    <w:unhideWhenUsed/>
    <w:rsid w:val="0073610D"/>
    <w:pPr>
      <w:spacing w:before="0" w:after="0" w:line="240" w:lineRule="auto"/>
    </w:pPr>
  </w:style>
  <w:style w:type="character" w:customStyle="1" w:styleId="af0">
    <w:name w:val="Текст сноски Знак"/>
    <w:basedOn w:val="a0"/>
    <w:link w:val="af"/>
    <w:uiPriority w:val="99"/>
    <w:rsid w:val="0073610D"/>
    <w:rPr>
      <w:rFonts w:ascii="Times New Roman" w:eastAsia="Times New Roman" w:hAnsi="Times New Roman" w:cs="Times New Roman"/>
    </w:rPr>
  </w:style>
  <w:style w:type="character" w:styleId="af1">
    <w:name w:val="footnote reference"/>
    <w:basedOn w:val="a0"/>
    <w:uiPriority w:val="99"/>
    <w:unhideWhenUsed/>
    <w:rsid w:val="00736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2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472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1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20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1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9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kontrol.ru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esia.gosuslugi.ru/idp/Authn/CommonLogin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4263C4-B24A-FB41-9341-1B0AC869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Zhirova</dc:creator>
  <cp:keywords/>
  <dc:description/>
  <cp:lastModifiedBy>D T</cp:lastModifiedBy>
  <cp:revision>3</cp:revision>
  <dcterms:created xsi:type="dcterms:W3CDTF">2015-04-21T21:17:00Z</dcterms:created>
  <dcterms:modified xsi:type="dcterms:W3CDTF">2024-04-24T08:14:00Z</dcterms:modified>
</cp:coreProperties>
</file>